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66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3"/>
        <w:gridCol w:w="1954"/>
        <w:gridCol w:w="3853"/>
        <w:gridCol w:w="1915"/>
      </w:tblGrid>
      <w:tr w:rsidR="00E172DD" w:rsidTr="00F93E83">
        <w:trPr>
          <w:trHeight w:val="38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172DD" w:rsidRDefault="00E172DD" w:rsidP="00F93E8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72DD" w:rsidRDefault="00E172DD" w:rsidP="00F93E8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172DD" w:rsidRDefault="00E172DD" w:rsidP="00F93E8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授课题目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172DD" w:rsidRDefault="00E172DD" w:rsidP="00F93E8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备选师资</w:t>
            </w:r>
          </w:p>
        </w:tc>
      </w:tr>
      <w:tr w:rsidR="00055D6A" w:rsidTr="00F93E83">
        <w:trPr>
          <w:trHeight w:val="233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6A" w:rsidRPr="00055D6A" w:rsidRDefault="00055D6A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6月6日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6A" w:rsidRPr="00055D6A" w:rsidRDefault="00055D6A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08:30-09:00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6A" w:rsidRPr="00055D6A" w:rsidRDefault="00055D6A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开学典礼</w:t>
            </w:r>
          </w:p>
        </w:tc>
      </w:tr>
      <w:tr w:rsidR="00E172DD" w:rsidTr="00F93E83">
        <w:trPr>
          <w:trHeight w:val="232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09:00-12:00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国学智慧与现代管理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赵玉平</w:t>
            </w:r>
          </w:p>
        </w:tc>
      </w:tr>
      <w:tr w:rsidR="00E172DD" w:rsidTr="00F93E83">
        <w:trPr>
          <w:trHeight w:val="233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14:00-17:00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《人物志》之识人用人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王晓毅</w:t>
            </w:r>
          </w:p>
        </w:tc>
      </w:tr>
      <w:tr w:rsidR="00055D6A" w:rsidTr="00F93E83">
        <w:trPr>
          <w:trHeight w:val="233"/>
        </w:trPr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6A" w:rsidRPr="00055D6A" w:rsidRDefault="00055D6A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6A" w:rsidRPr="00055D6A" w:rsidRDefault="00055D6A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17:00-18:00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6A" w:rsidRPr="00055D6A" w:rsidRDefault="00055D6A" w:rsidP="00F93E83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合影、参观游园</w:t>
            </w:r>
          </w:p>
        </w:tc>
      </w:tr>
      <w:tr w:rsidR="00055D6A" w:rsidTr="00F93E83">
        <w:trPr>
          <w:trHeight w:val="232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6A" w:rsidRPr="00055D6A" w:rsidRDefault="00055D6A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6月7日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6A" w:rsidRPr="00055D6A" w:rsidRDefault="00055D6A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09:00-12:00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6A" w:rsidRPr="00055D6A" w:rsidRDefault="00055D6A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商业模式创新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6A" w:rsidRPr="00055D6A" w:rsidRDefault="00055D6A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55D6A">
              <w:rPr>
                <w:rFonts w:ascii="仿宋_GB2312" w:eastAsia="仿宋_GB2312" w:hint="eastAsia"/>
                <w:sz w:val="24"/>
                <w:szCs w:val="24"/>
              </w:rPr>
              <w:t>郑翔洲</w:t>
            </w:r>
            <w:proofErr w:type="gramEnd"/>
          </w:p>
        </w:tc>
      </w:tr>
      <w:tr w:rsidR="00055D6A" w:rsidTr="00F93E83">
        <w:trPr>
          <w:trHeight w:val="232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6A" w:rsidRPr="00055D6A" w:rsidRDefault="00055D6A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6A" w:rsidRPr="00055D6A" w:rsidRDefault="00055D6A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14:00-17:00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6A" w:rsidRPr="00055D6A" w:rsidRDefault="00055D6A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6A" w:rsidRPr="00055D6A" w:rsidRDefault="00055D6A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72DD" w:rsidTr="00F93E83">
        <w:trPr>
          <w:trHeight w:val="308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6月8日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09:00-12:00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金融形势解析与普惠金融发展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王国刚</w:t>
            </w:r>
          </w:p>
        </w:tc>
      </w:tr>
      <w:tr w:rsidR="00E172DD" w:rsidTr="00F93E83">
        <w:trPr>
          <w:trHeight w:val="233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14:00-17:00</w:t>
            </w: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DD" w:rsidRPr="00055D6A" w:rsidRDefault="00E172DD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6321" w:rsidTr="00F93E83">
        <w:trPr>
          <w:trHeight w:val="308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21" w:rsidRPr="00055D6A" w:rsidRDefault="00C16321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6月9日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21" w:rsidRPr="00055D6A" w:rsidRDefault="00C16321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09:00-12:00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321" w:rsidRPr="00055D6A" w:rsidRDefault="00C16321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中和农</w:t>
            </w:r>
            <w:proofErr w:type="gramStart"/>
            <w:r w:rsidRPr="00055D6A">
              <w:rPr>
                <w:rFonts w:ascii="仿宋_GB2312" w:eastAsia="仿宋_GB2312" w:hint="eastAsia"/>
                <w:sz w:val="24"/>
                <w:szCs w:val="24"/>
              </w:rPr>
              <w:t>信参观</w:t>
            </w:r>
            <w:proofErr w:type="gramEnd"/>
            <w:r w:rsidRPr="00055D6A">
              <w:rPr>
                <w:rFonts w:ascii="仿宋_GB2312" w:eastAsia="仿宋_GB2312" w:hint="eastAsia"/>
                <w:sz w:val="24"/>
                <w:szCs w:val="24"/>
              </w:rPr>
              <w:t>交流</w:t>
            </w:r>
          </w:p>
        </w:tc>
      </w:tr>
      <w:tr w:rsidR="00055D6A" w:rsidTr="00F93E83">
        <w:trPr>
          <w:trHeight w:val="307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6A" w:rsidRPr="00055D6A" w:rsidRDefault="00055D6A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6A" w:rsidRPr="00055D6A" w:rsidRDefault="00055D6A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14:00-17:00</w:t>
            </w:r>
          </w:p>
        </w:tc>
        <w:tc>
          <w:tcPr>
            <w:tcW w:w="5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6A" w:rsidRPr="00055D6A" w:rsidRDefault="00055D6A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团队拓展</w:t>
            </w:r>
          </w:p>
        </w:tc>
      </w:tr>
      <w:tr w:rsidR="00253A8E" w:rsidTr="00F93E83">
        <w:trPr>
          <w:trHeight w:val="308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A8E" w:rsidRPr="00055D6A" w:rsidRDefault="00253A8E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6月10日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8E" w:rsidRPr="00055D6A" w:rsidRDefault="00253A8E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09:00-12:00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A8E" w:rsidRPr="00055D6A" w:rsidRDefault="00253A8E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普惠金融在中国的实践与发展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A8E" w:rsidRPr="00055D6A" w:rsidRDefault="00253A8E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55D6A">
              <w:rPr>
                <w:rFonts w:ascii="仿宋_GB2312" w:eastAsia="仿宋_GB2312" w:hint="eastAsia"/>
                <w:sz w:val="24"/>
                <w:szCs w:val="24"/>
              </w:rPr>
              <w:t>贝多广</w:t>
            </w:r>
            <w:proofErr w:type="gramEnd"/>
          </w:p>
        </w:tc>
      </w:tr>
      <w:tr w:rsidR="00253A8E" w:rsidTr="00F93E83">
        <w:trPr>
          <w:trHeight w:val="307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A8E" w:rsidRPr="00055D6A" w:rsidRDefault="00253A8E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8E" w:rsidRPr="00055D6A" w:rsidRDefault="00253A8E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13:30-16:30</w:t>
            </w:r>
          </w:p>
        </w:tc>
        <w:tc>
          <w:tcPr>
            <w:tcW w:w="3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8E" w:rsidRPr="00055D6A" w:rsidRDefault="00253A8E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小微金融的理论与实践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8E" w:rsidRPr="00055D6A" w:rsidRDefault="00253A8E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王  君</w:t>
            </w:r>
          </w:p>
        </w:tc>
      </w:tr>
      <w:tr w:rsidR="00055D6A" w:rsidTr="00F93E83">
        <w:trPr>
          <w:trHeight w:val="307"/>
        </w:trPr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D6A" w:rsidRPr="00055D6A" w:rsidRDefault="00055D6A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6A" w:rsidRPr="00055D6A" w:rsidRDefault="00055D6A" w:rsidP="00F93E8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16:30-17:00</w:t>
            </w:r>
          </w:p>
        </w:tc>
        <w:tc>
          <w:tcPr>
            <w:tcW w:w="5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D6A" w:rsidRPr="00055D6A" w:rsidRDefault="00055D6A" w:rsidP="00F93E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5D6A">
              <w:rPr>
                <w:rFonts w:ascii="仿宋_GB2312" w:eastAsia="仿宋_GB2312" w:hint="eastAsia"/>
                <w:sz w:val="24"/>
                <w:szCs w:val="24"/>
              </w:rPr>
              <w:t>结业典礼</w:t>
            </w:r>
          </w:p>
        </w:tc>
      </w:tr>
    </w:tbl>
    <w:p w:rsidR="00E172DD" w:rsidRPr="00BD0D48" w:rsidRDefault="006A32CA" w:rsidP="00E172D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附件一：</w:t>
      </w:r>
      <w:r w:rsidR="00E172DD" w:rsidRPr="00BD0D48">
        <w:rPr>
          <w:rFonts w:hint="eastAsia"/>
          <w:b/>
          <w:sz w:val="32"/>
          <w:szCs w:val="32"/>
        </w:rPr>
        <w:t>《普惠金融发展高级研修班》</w:t>
      </w:r>
      <w:r w:rsidR="00055D6A" w:rsidRPr="00055D6A">
        <w:rPr>
          <w:rFonts w:hint="eastAsia"/>
          <w:b/>
          <w:sz w:val="32"/>
          <w:szCs w:val="32"/>
        </w:rPr>
        <w:t>课程安排及师资介绍</w:t>
      </w:r>
    </w:p>
    <w:p w:rsidR="00253A8E" w:rsidRDefault="00253A8E" w:rsidP="00253A8E">
      <w:pPr>
        <w:jc w:val="left"/>
        <w:rPr>
          <w:b/>
          <w:sz w:val="30"/>
          <w:szCs w:val="30"/>
        </w:rPr>
      </w:pPr>
    </w:p>
    <w:p w:rsidR="00253A8E" w:rsidRPr="00055D6A" w:rsidRDefault="00253A8E" w:rsidP="00055D6A">
      <w:pPr>
        <w:spacing w:line="360" w:lineRule="auto"/>
        <w:ind w:left="1205" w:hangingChars="400" w:hanging="1205"/>
        <w:jc w:val="left"/>
        <w:rPr>
          <w:rFonts w:ascii="仿宋_GB2312" w:eastAsia="仿宋_GB2312"/>
          <w:sz w:val="30"/>
          <w:szCs w:val="30"/>
        </w:rPr>
      </w:pPr>
      <w:r w:rsidRPr="00055D6A">
        <w:rPr>
          <w:rFonts w:ascii="仿宋_GB2312" w:eastAsia="仿宋_GB2312" w:hint="eastAsia"/>
          <w:b/>
          <w:sz w:val="30"/>
          <w:szCs w:val="30"/>
        </w:rPr>
        <w:t>赵玉平：</w:t>
      </w:r>
      <w:r w:rsidRPr="00055D6A">
        <w:rPr>
          <w:rFonts w:ascii="仿宋_GB2312" w:eastAsia="仿宋_GB2312" w:hint="eastAsia"/>
          <w:sz w:val="30"/>
          <w:szCs w:val="30"/>
        </w:rPr>
        <w:t>清华大学继续教育学院特聘教授，国学管理专家，《百家讲坛》栏目明星讲师，北京邮电大学教授。</w:t>
      </w:r>
    </w:p>
    <w:p w:rsidR="00253A8E" w:rsidRPr="00055D6A" w:rsidRDefault="00253A8E" w:rsidP="00BD0D48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055D6A">
        <w:rPr>
          <w:rFonts w:ascii="仿宋_GB2312" w:eastAsia="仿宋_GB2312" w:hint="eastAsia"/>
          <w:b/>
          <w:sz w:val="30"/>
          <w:szCs w:val="30"/>
        </w:rPr>
        <w:t>王晓毅：</w:t>
      </w:r>
      <w:r w:rsidRPr="00055D6A">
        <w:rPr>
          <w:rFonts w:ascii="仿宋_GB2312" w:eastAsia="仿宋_GB2312" w:hint="eastAsia"/>
          <w:sz w:val="30"/>
          <w:szCs w:val="30"/>
        </w:rPr>
        <w:t>清华大学历史系教授，魏晋玄学专家。</w:t>
      </w:r>
    </w:p>
    <w:p w:rsidR="00253A8E" w:rsidRPr="00055D6A" w:rsidRDefault="00BD0D48" w:rsidP="00055D6A">
      <w:pPr>
        <w:spacing w:line="360" w:lineRule="auto"/>
        <w:ind w:left="1205" w:hangingChars="400" w:hanging="1205"/>
        <w:jc w:val="left"/>
        <w:rPr>
          <w:rFonts w:ascii="仿宋_GB2312" w:eastAsia="仿宋_GB2312"/>
          <w:sz w:val="30"/>
          <w:szCs w:val="30"/>
        </w:rPr>
      </w:pPr>
      <w:r w:rsidRPr="00055D6A">
        <w:rPr>
          <w:rFonts w:ascii="仿宋_GB2312" w:eastAsia="仿宋_GB2312" w:hint="eastAsia"/>
          <w:b/>
          <w:sz w:val="30"/>
          <w:szCs w:val="30"/>
        </w:rPr>
        <w:t>王国刚：</w:t>
      </w:r>
      <w:r w:rsidRPr="00055D6A">
        <w:rPr>
          <w:rFonts w:ascii="仿宋_GB2312" w:eastAsia="仿宋_GB2312" w:hint="eastAsia"/>
          <w:sz w:val="30"/>
          <w:szCs w:val="30"/>
        </w:rPr>
        <w:t>著名经济金融学家，中国社会科学院金融研究所所长，教授。</w:t>
      </w:r>
    </w:p>
    <w:p w:rsidR="00BD0D48" w:rsidRPr="00055D6A" w:rsidRDefault="00BD0D48" w:rsidP="00BD0D48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055D6A">
        <w:rPr>
          <w:rFonts w:ascii="仿宋_GB2312" w:eastAsia="仿宋_GB2312" w:hint="eastAsia"/>
          <w:b/>
          <w:sz w:val="30"/>
          <w:szCs w:val="30"/>
        </w:rPr>
        <w:t>贝多广：</w:t>
      </w:r>
      <w:r w:rsidRPr="00055D6A">
        <w:rPr>
          <w:rFonts w:ascii="仿宋_GB2312" w:eastAsia="仿宋_GB2312" w:hint="eastAsia"/>
          <w:sz w:val="30"/>
          <w:szCs w:val="30"/>
        </w:rPr>
        <w:t>中国普惠金融研究院院长。</w:t>
      </w:r>
    </w:p>
    <w:p w:rsidR="00BD0D48" w:rsidRPr="00055D6A" w:rsidRDefault="00BD0D48" w:rsidP="00BD0D48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055D6A">
        <w:rPr>
          <w:rFonts w:ascii="仿宋_GB2312" w:eastAsia="仿宋_GB2312" w:hint="eastAsia"/>
          <w:b/>
          <w:sz w:val="30"/>
          <w:szCs w:val="30"/>
        </w:rPr>
        <w:t>王  君：</w:t>
      </w:r>
      <w:r w:rsidRPr="00055D6A">
        <w:rPr>
          <w:rFonts w:ascii="仿宋_GB2312" w:eastAsia="仿宋_GB2312" w:hint="eastAsia"/>
          <w:sz w:val="30"/>
          <w:szCs w:val="30"/>
        </w:rPr>
        <w:t>中欧—世界银行中国普惠金融中心主任，教授。</w:t>
      </w:r>
    </w:p>
    <w:p w:rsidR="00BD0D48" w:rsidRPr="00055D6A" w:rsidRDefault="00BD0D48" w:rsidP="00BD0D48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proofErr w:type="gramStart"/>
      <w:r w:rsidRPr="00055D6A">
        <w:rPr>
          <w:rFonts w:ascii="仿宋_GB2312" w:eastAsia="仿宋_GB2312" w:hint="eastAsia"/>
          <w:b/>
          <w:sz w:val="30"/>
          <w:szCs w:val="30"/>
        </w:rPr>
        <w:t>郑翔洲</w:t>
      </w:r>
      <w:proofErr w:type="gramEnd"/>
      <w:r w:rsidRPr="00055D6A">
        <w:rPr>
          <w:rFonts w:ascii="仿宋_GB2312" w:eastAsia="仿宋_GB2312" w:hint="eastAsia"/>
          <w:b/>
          <w:sz w:val="30"/>
          <w:szCs w:val="30"/>
        </w:rPr>
        <w:t>：</w:t>
      </w:r>
      <w:r w:rsidRPr="00055D6A">
        <w:rPr>
          <w:rFonts w:ascii="仿宋_GB2312" w:eastAsia="仿宋_GB2312" w:hint="eastAsia"/>
          <w:sz w:val="30"/>
          <w:szCs w:val="30"/>
        </w:rPr>
        <w:t>优势资本合伙人，著名商</w:t>
      </w:r>
      <w:bookmarkStart w:id="0" w:name="_GoBack"/>
      <w:bookmarkEnd w:id="0"/>
      <w:r w:rsidRPr="00055D6A">
        <w:rPr>
          <w:rFonts w:ascii="仿宋_GB2312" w:eastAsia="仿宋_GB2312" w:hint="eastAsia"/>
          <w:sz w:val="30"/>
          <w:szCs w:val="30"/>
        </w:rPr>
        <w:t>业模式专家。</w:t>
      </w:r>
    </w:p>
    <w:sectPr w:rsidR="00BD0D48" w:rsidRPr="00055D6A" w:rsidSect="00A14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79" w:rsidRDefault="00706D79" w:rsidP="00055D6A">
      <w:r>
        <w:separator/>
      </w:r>
    </w:p>
  </w:endnote>
  <w:endnote w:type="continuationSeparator" w:id="0">
    <w:p w:rsidR="00706D79" w:rsidRDefault="00706D79" w:rsidP="0005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79" w:rsidRDefault="00706D79" w:rsidP="00055D6A">
      <w:r>
        <w:separator/>
      </w:r>
    </w:p>
  </w:footnote>
  <w:footnote w:type="continuationSeparator" w:id="0">
    <w:p w:rsidR="00706D79" w:rsidRDefault="00706D79" w:rsidP="00055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D96"/>
    <w:rsid w:val="00055D6A"/>
    <w:rsid w:val="00231D96"/>
    <w:rsid w:val="00253A8E"/>
    <w:rsid w:val="00266E03"/>
    <w:rsid w:val="004D578E"/>
    <w:rsid w:val="004E6C0F"/>
    <w:rsid w:val="006A32CA"/>
    <w:rsid w:val="006B7638"/>
    <w:rsid w:val="00706D79"/>
    <w:rsid w:val="00A141D0"/>
    <w:rsid w:val="00A53C26"/>
    <w:rsid w:val="00BD0D48"/>
    <w:rsid w:val="00C16321"/>
    <w:rsid w:val="00E172DD"/>
    <w:rsid w:val="00F9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D6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D6A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55D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6</cp:revision>
  <dcterms:created xsi:type="dcterms:W3CDTF">2018-05-16T07:53:00Z</dcterms:created>
  <dcterms:modified xsi:type="dcterms:W3CDTF">2018-05-18T02:30:00Z</dcterms:modified>
</cp:coreProperties>
</file>