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AB1" w:rsidRDefault="008732A9">
      <w:pPr>
        <w:jc w:val="left"/>
        <w:rPr>
          <w:rFonts w:ascii="楷体" w:eastAsia="楷体" w:hAnsi="楷体"/>
          <w:sz w:val="32"/>
          <w:szCs w:val="32"/>
        </w:rPr>
      </w:pPr>
      <w:bookmarkStart w:id="0" w:name="_GoBack"/>
      <w:bookmarkEnd w:id="0"/>
      <w:r>
        <w:rPr>
          <w:rFonts w:ascii="楷体" w:eastAsia="楷体" w:hAnsi="楷体" w:hint="eastAsia"/>
          <w:sz w:val="32"/>
          <w:szCs w:val="32"/>
        </w:rPr>
        <w:t>附件</w:t>
      </w:r>
      <w:r w:rsidR="0013354F">
        <w:rPr>
          <w:rFonts w:ascii="楷体" w:eastAsia="楷体" w:hAnsi="楷体" w:hint="eastAsia"/>
          <w:sz w:val="32"/>
          <w:szCs w:val="32"/>
        </w:rPr>
        <w:t>一</w:t>
      </w:r>
      <w:r>
        <w:rPr>
          <w:rFonts w:ascii="楷体" w:eastAsia="楷体" w:hAnsi="楷体" w:hint="eastAsia"/>
          <w:sz w:val="32"/>
          <w:szCs w:val="32"/>
        </w:rPr>
        <w:t>:</w:t>
      </w:r>
    </w:p>
    <w:p w:rsidR="00D3343D" w:rsidRPr="00BD256A" w:rsidRDefault="008732A9" w:rsidP="00BD256A">
      <w:pPr>
        <w:jc w:val="center"/>
        <w:rPr>
          <w:rFonts w:ascii="黑体" w:eastAsia="黑体" w:hAnsi="黑体"/>
          <w:sz w:val="36"/>
          <w:szCs w:val="28"/>
        </w:rPr>
      </w:pPr>
      <w:r>
        <w:rPr>
          <w:rFonts w:ascii="黑体" w:eastAsia="黑体" w:hAnsi="黑体" w:hint="eastAsia"/>
          <w:sz w:val="36"/>
          <w:szCs w:val="28"/>
        </w:rPr>
        <w:t>日程</w:t>
      </w:r>
      <w:r w:rsidR="00D3343D">
        <w:rPr>
          <w:rFonts w:ascii="黑体" w:eastAsia="黑体" w:hAnsi="黑体" w:hint="eastAsia"/>
          <w:sz w:val="36"/>
          <w:szCs w:val="28"/>
        </w:rPr>
        <w:t>安排</w:t>
      </w:r>
    </w:p>
    <w:tbl>
      <w:tblPr>
        <w:tblpPr w:leftFromText="180" w:rightFromText="180" w:vertAnchor="page" w:horzAnchor="page" w:tblpX="1809" w:tblpY="3085"/>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7"/>
        <w:gridCol w:w="1536"/>
        <w:gridCol w:w="28"/>
        <w:gridCol w:w="3360"/>
        <w:gridCol w:w="2127"/>
      </w:tblGrid>
      <w:tr w:rsidR="00BD256A" w:rsidTr="00B951C9">
        <w:trPr>
          <w:trHeight w:val="558"/>
        </w:trPr>
        <w:tc>
          <w:tcPr>
            <w:tcW w:w="1137" w:type="dxa"/>
            <w:tcBorders>
              <w:top w:val="single" w:sz="4" w:space="0" w:color="auto"/>
              <w:left w:val="single" w:sz="4" w:space="0" w:color="auto"/>
              <w:bottom w:val="single" w:sz="4" w:space="0" w:color="auto"/>
              <w:right w:val="single" w:sz="4" w:space="0" w:color="auto"/>
            </w:tcBorders>
            <w:vAlign w:val="center"/>
          </w:tcPr>
          <w:p w:rsidR="00BD256A" w:rsidRDefault="00BD256A" w:rsidP="00B951C9">
            <w:pPr>
              <w:jc w:val="center"/>
              <w:rPr>
                <w:rFonts w:asciiTheme="minorEastAsia" w:hAnsiTheme="minorEastAsia" w:cs="Arial"/>
                <w:b/>
                <w:sz w:val="24"/>
                <w:szCs w:val="24"/>
              </w:rPr>
            </w:pPr>
            <w:r>
              <w:rPr>
                <w:rFonts w:asciiTheme="minorEastAsia" w:hAnsiTheme="minorEastAsia" w:cs="宋体" w:hint="eastAsia"/>
                <w:b/>
                <w:sz w:val="24"/>
                <w:szCs w:val="24"/>
              </w:rPr>
              <w:t>日</w:t>
            </w:r>
            <w:r>
              <w:rPr>
                <w:rFonts w:asciiTheme="minorEastAsia" w:hAnsiTheme="minorEastAsia" w:cs="Arial" w:hint="eastAsia"/>
                <w:b/>
                <w:sz w:val="24"/>
                <w:szCs w:val="24"/>
              </w:rPr>
              <w:t xml:space="preserve"> </w:t>
            </w:r>
            <w:r>
              <w:rPr>
                <w:rFonts w:asciiTheme="minorEastAsia" w:hAnsiTheme="minorEastAsia" w:cs="宋体" w:hint="eastAsia"/>
                <w:b/>
                <w:sz w:val="24"/>
                <w:szCs w:val="24"/>
              </w:rPr>
              <w:t>期</w:t>
            </w:r>
          </w:p>
        </w:tc>
        <w:tc>
          <w:tcPr>
            <w:tcW w:w="1536" w:type="dxa"/>
            <w:tcBorders>
              <w:top w:val="single" w:sz="4" w:space="0" w:color="auto"/>
              <w:left w:val="single" w:sz="4" w:space="0" w:color="auto"/>
              <w:bottom w:val="single" w:sz="4" w:space="0" w:color="auto"/>
              <w:right w:val="single" w:sz="4" w:space="0" w:color="auto"/>
            </w:tcBorders>
            <w:vAlign w:val="center"/>
          </w:tcPr>
          <w:p w:rsidR="00BD256A" w:rsidRDefault="00BD256A" w:rsidP="00B951C9">
            <w:pPr>
              <w:jc w:val="center"/>
              <w:rPr>
                <w:rFonts w:asciiTheme="minorEastAsia" w:hAnsiTheme="minorEastAsia" w:cs="Arial"/>
                <w:b/>
                <w:sz w:val="24"/>
                <w:szCs w:val="24"/>
              </w:rPr>
            </w:pPr>
            <w:r>
              <w:rPr>
                <w:rFonts w:asciiTheme="minorEastAsia" w:hAnsiTheme="minorEastAsia" w:cs="宋体" w:hint="eastAsia"/>
                <w:b/>
                <w:sz w:val="24"/>
                <w:szCs w:val="24"/>
              </w:rPr>
              <w:t>时</w:t>
            </w:r>
            <w:r>
              <w:rPr>
                <w:rFonts w:asciiTheme="minorEastAsia" w:hAnsiTheme="minorEastAsia" w:cs="Arial" w:hint="eastAsia"/>
                <w:b/>
                <w:sz w:val="24"/>
                <w:szCs w:val="24"/>
              </w:rPr>
              <w:t xml:space="preserve"> </w:t>
            </w:r>
            <w:r>
              <w:rPr>
                <w:rFonts w:asciiTheme="minorEastAsia" w:hAnsiTheme="minorEastAsia" w:cs="宋体" w:hint="eastAsia"/>
                <w:b/>
                <w:sz w:val="24"/>
                <w:szCs w:val="24"/>
              </w:rPr>
              <w:t>间</w:t>
            </w:r>
          </w:p>
        </w:tc>
        <w:tc>
          <w:tcPr>
            <w:tcW w:w="3388" w:type="dxa"/>
            <w:gridSpan w:val="2"/>
            <w:tcBorders>
              <w:top w:val="single" w:sz="4" w:space="0" w:color="auto"/>
              <w:left w:val="single" w:sz="4" w:space="0" w:color="auto"/>
              <w:bottom w:val="single" w:sz="4" w:space="0" w:color="auto"/>
              <w:right w:val="single" w:sz="4" w:space="0" w:color="auto"/>
            </w:tcBorders>
            <w:vAlign w:val="center"/>
          </w:tcPr>
          <w:p w:rsidR="00BD256A" w:rsidRDefault="00BD256A" w:rsidP="00B951C9">
            <w:pPr>
              <w:jc w:val="center"/>
              <w:rPr>
                <w:rFonts w:asciiTheme="minorEastAsia" w:hAnsiTheme="minorEastAsia" w:cs="Arial"/>
                <w:b/>
                <w:sz w:val="24"/>
                <w:szCs w:val="24"/>
                <w:highlight w:val="yellow"/>
              </w:rPr>
            </w:pPr>
            <w:r>
              <w:rPr>
                <w:rFonts w:asciiTheme="minorEastAsia" w:hAnsiTheme="minorEastAsia" w:cs="宋体" w:hint="eastAsia"/>
                <w:b/>
                <w:sz w:val="24"/>
                <w:szCs w:val="24"/>
              </w:rPr>
              <w:t>内</w:t>
            </w:r>
            <w:r>
              <w:rPr>
                <w:rFonts w:asciiTheme="minorEastAsia" w:hAnsiTheme="minorEastAsia" w:cs="Arial" w:hint="eastAsia"/>
                <w:b/>
                <w:sz w:val="24"/>
                <w:szCs w:val="24"/>
              </w:rPr>
              <w:t xml:space="preserve">   </w:t>
            </w:r>
            <w:r>
              <w:rPr>
                <w:rFonts w:asciiTheme="minorEastAsia" w:hAnsiTheme="minorEastAsia" w:cs="宋体" w:hint="eastAsia"/>
                <w:b/>
                <w:sz w:val="24"/>
                <w:szCs w:val="24"/>
              </w:rPr>
              <w:t>容</w:t>
            </w:r>
          </w:p>
        </w:tc>
        <w:tc>
          <w:tcPr>
            <w:tcW w:w="2127" w:type="dxa"/>
            <w:tcBorders>
              <w:top w:val="single" w:sz="4" w:space="0" w:color="auto"/>
              <w:left w:val="single" w:sz="4" w:space="0" w:color="auto"/>
              <w:bottom w:val="single" w:sz="4" w:space="0" w:color="auto"/>
              <w:right w:val="single" w:sz="4" w:space="0" w:color="auto"/>
            </w:tcBorders>
            <w:vAlign w:val="center"/>
          </w:tcPr>
          <w:p w:rsidR="00BD256A" w:rsidRDefault="00BD256A" w:rsidP="00B951C9">
            <w:pPr>
              <w:jc w:val="center"/>
              <w:rPr>
                <w:rFonts w:asciiTheme="minorEastAsia" w:hAnsiTheme="minorEastAsia" w:cs="Arial"/>
                <w:b/>
                <w:sz w:val="24"/>
                <w:szCs w:val="24"/>
                <w:highlight w:val="yellow"/>
              </w:rPr>
            </w:pPr>
            <w:r>
              <w:rPr>
                <w:rFonts w:asciiTheme="minorEastAsia" w:hAnsiTheme="minorEastAsia" w:cs="Arial" w:hint="eastAsia"/>
                <w:b/>
                <w:sz w:val="24"/>
                <w:szCs w:val="24"/>
              </w:rPr>
              <w:t>主讲人</w:t>
            </w:r>
          </w:p>
        </w:tc>
      </w:tr>
      <w:tr w:rsidR="007C2F0D" w:rsidTr="00B951C9">
        <w:trPr>
          <w:trHeight w:val="835"/>
        </w:trPr>
        <w:tc>
          <w:tcPr>
            <w:tcW w:w="1137" w:type="dxa"/>
            <w:vMerge w:val="restart"/>
            <w:tcBorders>
              <w:left w:val="single" w:sz="4" w:space="0" w:color="auto"/>
              <w:right w:val="single" w:sz="4" w:space="0" w:color="auto"/>
            </w:tcBorders>
            <w:vAlign w:val="center"/>
          </w:tcPr>
          <w:p w:rsidR="007C2F0D" w:rsidRPr="00BD256A" w:rsidRDefault="007C2F0D" w:rsidP="00B951C9">
            <w:pPr>
              <w:jc w:val="center"/>
              <w:rPr>
                <w:rFonts w:ascii="仿宋_GB2312" w:eastAsia="仿宋_GB2312" w:hAnsiTheme="minorEastAsia" w:cs="Arial"/>
                <w:sz w:val="24"/>
                <w:szCs w:val="24"/>
              </w:rPr>
            </w:pPr>
            <w:r w:rsidRPr="00BD256A">
              <w:rPr>
                <w:rFonts w:ascii="仿宋_GB2312" w:eastAsia="仿宋_GB2312" w:hAnsiTheme="minorEastAsia" w:cs="Arial" w:hint="eastAsia"/>
                <w:sz w:val="24"/>
                <w:szCs w:val="24"/>
              </w:rPr>
              <w:t>9月6日</w:t>
            </w:r>
          </w:p>
          <w:p w:rsidR="007C2F0D" w:rsidRPr="00BD256A" w:rsidRDefault="007C2F0D" w:rsidP="00522A5B">
            <w:pPr>
              <w:jc w:val="center"/>
              <w:rPr>
                <w:rFonts w:ascii="仿宋_GB2312" w:eastAsia="仿宋_GB2312" w:hAnsiTheme="minorEastAsia" w:cs="Arial"/>
                <w:sz w:val="24"/>
                <w:szCs w:val="24"/>
              </w:rPr>
            </w:pPr>
            <w:r w:rsidRPr="00BD256A">
              <w:rPr>
                <w:rFonts w:ascii="仿宋_GB2312" w:eastAsia="仿宋_GB2312" w:hAnsiTheme="minorEastAsia" w:cs="Arial" w:hint="eastAsia"/>
                <w:sz w:val="24"/>
                <w:szCs w:val="24"/>
              </w:rPr>
              <w:t>（周四）</w:t>
            </w:r>
          </w:p>
        </w:tc>
        <w:tc>
          <w:tcPr>
            <w:tcW w:w="1536" w:type="dxa"/>
            <w:tcBorders>
              <w:top w:val="single" w:sz="4" w:space="0" w:color="auto"/>
              <w:left w:val="single" w:sz="4" w:space="0" w:color="auto"/>
              <w:bottom w:val="single" w:sz="4" w:space="0" w:color="auto"/>
              <w:right w:val="single" w:sz="4" w:space="0" w:color="auto"/>
            </w:tcBorders>
            <w:vAlign w:val="center"/>
          </w:tcPr>
          <w:p w:rsidR="007C2F0D" w:rsidRPr="00BD256A" w:rsidRDefault="007C2F0D" w:rsidP="007C2F0D">
            <w:pPr>
              <w:jc w:val="center"/>
              <w:rPr>
                <w:rFonts w:ascii="仿宋_GB2312" w:eastAsia="仿宋_GB2312" w:hAnsiTheme="minorEastAsia" w:cs="Arial"/>
                <w:sz w:val="24"/>
                <w:szCs w:val="24"/>
              </w:rPr>
            </w:pPr>
            <w:r w:rsidRPr="00BD256A">
              <w:rPr>
                <w:rFonts w:ascii="仿宋_GB2312" w:eastAsia="仿宋_GB2312" w:hAnsiTheme="minorEastAsia" w:cs="Arial" w:hint="eastAsia"/>
                <w:sz w:val="24"/>
                <w:szCs w:val="24"/>
              </w:rPr>
              <w:t>9:00-</w:t>
            </w:r>
            <w:r>
              <w:rPr>
                <w:rFonts w:ascii="仿宋_GB2312" w:eastAsia="仿宋_GB2312" w:hAnsiTheme="minorEastAsia" w:cs="Arial" w:hint="eastAsia"/>
                <w:sz w:val="24"/>
                <w:szCs w:val="24"/>
              </w:rPr>
              <w:t>9</w:t>
            </w:r>
            <w:r w:rsidRPr="00BD256A">
              <w:rPr>
                <w:rFonts w:ascii="仿宋_GB2312" w:eastAsia="仿宋_GB2312" w:hAnsiTheme="minorEastAsia" w:cs="Arial" w:hint="eastAsia"/>
                <w:sz w:val="24"/>
                <w:szCs w:val="24"/>
              </w:rPr>
              <w:t>:</w:t>
            </w:r>
            <w:r>
              <w:rPr>
                <w:rFonts w:ascii="仿宋_GB2312" w:eastAsia="仿宋_GB2312" w:hAnsiTheme="minorEastAsia" w:cs="Arial" w:hint="eastAsia"/>
                <w:sz w:val="24"/>
                <w:szCs w:val="24"/>
              </w:rPr>
              <w:t>1</w:t>
            </w:r>
            <w:r w:rsidRPr="00BD256A">
              <w:rPr>
                <w:rFonts w:ascii="仿宋_GB2312" w:eastAsia="仿宋_GB2312" w:hAnsiTheme="minorEastAsia" w:cs="Arial" w:hint="eastAsia"/>
                <w:sz w:val="24"/>
                <w:szCs w:val="24"/>
              </w:rPr>
              <w:t>0</w:t>
            </w:r>
          </w:p>
        </w:tc>
        <w:tc>
          <w:tcPr>
            <w:tcW w:w="3388" w:type="dxa"/>
            <w:gridSpan w:val="2"/>
            <w:tcBorders>
              <w:top w:val="single" w:sz="4" w:space="0" w:color="auto"/>
              <w:left w:val="single" w:sz="4" w:space="0" w:color="auto"/>
              <w:bottom w:val="single" w:sz="4" w:space="0" w:color="auto"/>
              <w:right w:val="single" w:sz="4" w:space="0" w:color="auto"/>
            </w:tcBorders>
            <w:vAlign w:val="center"/>
          </w:tcPr>
          <w:p w:rsidR="007C2F0D" w:rsidRPr="00BD256A" w:rsidRDefault="007C2F0D" w:rsidP="00B951C9">
            <w:pPr>
              <w:jc w:val="center"/>
              <w:rPr>
                <w:rFonts w:ascii="仿宋_GB2312" w:eastAsia="仿宋_GB2312" w:hAnsiTheme="minorEastAsia" w:cs="宋体"/>
                <w:sz w:val="24"/>
                <w:szCs w:val="24"/>
              </w:rPr>
            </w:pPr>
            <w:r>
              <w:rPr>
                <w:rFonts w:ascii="仿宋_GB2312" w:eastAsia="仿宋_GB2312" w:hAnsiTheme="minorEastAsia" w:cs="宋体" w:hint="eastAsia"/>
                <w:sz w:val="24"/>
                <w:szCs w:val="24"/>
              </w:rPr>
              <w:t>开班</w:t>
            </w:r>
          </w:p>
        </w:tc>
        <w:tc>
          <w:tcPr>
            <w:tcW w:w="2127" w:type="dxa"/>
            <w:tcBorders>
              <w:top w:val="single" w:sz="4" w:space="0" w:color="auto"/>
              <w:left w:val="single" w:sz="4" w:space="0" w:color="auto"/>
              <w:bottom w:val="single" w:sz="4" w:space="0" w:color="auto"/>
              <w:right w:val="single" w:sz="4" w:space="0" w:color="auto"/>
            </w:tcBorders>
            <w:vAlign w:val="center"/>
          </w:tcPr>
          <w:p w:rsidR="007C2F0D" w:rsidRDefault="007C2F0D" w:rsidP="007C2F0D">
            <w:pPr>
              <w:jc w:val="center"/>
              <w:rPr>
                <w:rFonts w:ascii="仿宋_GB2312" w:eastAsia="仿宋_GB2312" w:hAnsi="微软雅黑"/>
                <w:sz w:val="24"/>
                <w:szCs w:val="24"/>
              </w:rPr>
            </w:pPr>
            <w:r>
              <w:rPr>
                <w:rFonts w:ascii="仿宋_GB2312" w:eastAsia="仿宋_GB2312" w:hAnsi="微软雅黑" w:hint="eastAsia"/>
                <w:sz w:val="24"/>
                <w:szCs w:val="24"/>
              </w:rPr>
              <w:t>樊卫东</w:t>
            </w:r>
          </w:p>
          <w:p w:rsidR="007C2F0D" w:rsidRPr="00BD256A" w:rsidRDefault="007C2F0D" w:rsidP="007C2F0D">
            <w:pPr>
              <w:jc w:val="center"/>
              <w:rPr>
                <w:rFonts w:ascii="仿宋_GB2312" w:eastAsia="仿宋_GB2312" w:hAnsiTheme="minorEastAsia" w:cs="宋体"/>
                <w:sz w:val="24"/>
                <w:szCs w:val="24"/>
              </w:rPr>
            </w:pPr>
            <w:r>
              <w:rPr>
                <w:rFonts w:ascii="仿宋_GB2312" w:eastAsia="仿宋_GB2312" w:hAnsi="微软雅黑" w:hint="eastAsia"/>
                <w:sz w:val="24"/>
                <w:szCs w:val="24"/>
              </w:rPr>
              <w:t>中贷协党委委员、副会长</w:t>
            </w:r>
          </w:p>
        </w:tc>
      </w:tr>
      <w:tr w:rsidR="007C2F0D" w:rsidTr="00543461">
        <w:trPr>
          <w:trHeight w:val="890"/>
        </w:trPr>
        <w:tc>
          <w:tcPr>
            <w:tcW w:w="1137" w:type="dxa"/>
            <w:vMerge/>
            <w:tcBorders>
              <w:left w:val="single" w:sz="4" w:space="0" w:color="auto"/>
              <w:right w:val="single" w:sz="4" w:space="0" w:color="auto"/>
            </w:tcBorders>
            <w:vAlign w:val="center"/>
          </w:tcPr>
          <w:p w:rsidR="007C2F0D" w:rsidRPr="00BD256A" w:rsidRDefault="007C2F0D" w:rsidP="00B951C9">
            <w:pPr>
              <w:jc w:val="center"/>
              <w:rPr>
                <w:rFonts w:ascii="仿宋_GB2312" w:eastAsia="仿宋_GB2312" w:hAnsiTheme="minorEastAsia" w:cs="Arial"/>
                <w:sz w:val="24"/>
                <w:szCs w:val="24"/>
                <w:highlight w:val="yellow"/>
              </w:rPr>
            </w:pPr>
          </w:p>
        </w:tc>
        <w:tc>
          <w:tcPr>
            <w:tcW w:w="1536" w:type="dxa"/>
            <w:tcBorders>
              <w:top w:val="single" w:sz="4" w:space="0" w:color="auto"/>
              <w:left w:val="single" w:sz="4" w:space="0" w:color="auto"/>
              <w:bottom w:val="single" w:sz="4" w:space="0" w:color="auto"/>
              <w:right w:val="single" w:sz="4" w:space="0" w:color="auto"/>
            </w:tcBorders>
            <w:vAlign w:val="center"/>
          </w:tcPr>
          <w:p w:rsidR="007C2F0D" w:rsidRPr="00BD256A" w:rsidRDefault="007C2F0D" w:rsidP="007C2F0D">
            <w:pPr>
              <w:jc w:val="center"/>
              <w:rPr>
                <w:rFonts w:ascii="仿宋_GB2312" w:eastAsia="仿宋_GB2312" w:hAnsiTheme="minorEastAsia" w:cs="Arial"/>
                <w:sz w:val="24"/>
                <w:szCs w:val="24"/>
              </w:rPr>
            </w:pPr>
            <w:r>
              <w:rPr>
                <w:rFonts w:ascii="仿宋_GB2312" w:eastAsia="仿宋_GB2312" w:hAnsiTheme="minorEastAsia" w:cs="Arial" w:hint="eastAsia"/>
                <w:sz w:val="24"/>
                <w:szCs w:val="24"/>
              </w:rPr>
              <w:t>9:1</w:t>
            </w:r>
            <w:r w:rsidRPr="00BD256A">
              <w:rPr>
                <w:rFonts w:ascii="仿宋_GB2312" w:eastAsia="仿宋_GB2312" w:hAnsiTheme="minorEastAsia" w:cs="Arial" w:hint="eastAsia"/>
                <w:sz w:val="24"/>
                <w:szCs w:val="24"/>
              </w:rPr>
              <w:t>0-10:</w:t>
            </w:r>
            <w:r>
              <w:rPr>
                <w:rFonts w:ascii="仿宋_GB2312" w:eastAsia="仿宋_GB2312" w:hAnsiTheme="minorEastAsia" w:cs="Arial" w:hint="eastAsia"/>
                <w:sz w:val="24"/>
                <w:szCs w:val="24"/>
              </w:rPr>
              <w:t>4</w:t>
            </w:r>
            <w:r w:rsidRPr="00BD256A">
              <w:rPr>
                <w:rFonts w:ascii="仿宋_GB2312" w:eastAsia="仿宋_GB2312" w:hAnsiTheme="minorEastAsia" w:cs="Arial" w:hint="eastAsia"/>
                <w:sz w:val="24"/>
                <w:szCs w:val="24"/>
              </w:rPr>
              <w:t>0</w:t>
            </w:r>
          </w:p>
        </w:tc>
        <w:tc>
          <w:tcPr>
            <w:tcW w:w="3388" w:type="dxa"/>
            <w:gridSpan w:val="2"/>
            <w:tcBorders>
              <w:top w:val="single" w:sz="4" w:space="0" w:color="auto"/>
              <w:left w:val="single" w:sz="4" w:space="0" w:color="auto"/>
              <w:bottom w:val="single" w:sz="4" w:space="0" w:color="auto"/>
              <w:right w:val="single" w:sz="4" w:space="0" w:color="auto"/>
            </w:tcBorders>
            <w:vAlign w:val="center"/>
          </w:tcPr>
          <w:p w:rsidR="007C2F0D" w:rsidRPr="00BD256A" w:rsidRDefault="007C2F0D" w:rsidP="00B951C9">
            <w:pPr>
              <w:jc w:val="center"/>
              <w:rPr>
                <w:rFonts w:ascii="仿宋_GB2312" w:eastAsia="仿宋_GB2312" w:hAnsiTheme="minorEastAsia" w:cs="宋体"/>
                <w:sz w:val="24"/>
                <w:szCs w:val="24"/>
              </w:rPr>
            </w:pPr>
            <w:r w:rsidRPr="00BD256A">
              <w:rPr>
                <w:rFonts w:ascii="仿宋_GB2312" w:eastAsia="仿宋_GB2312" w:hAnsiTheme="minorEastAsia" w:cs="宋体" w:hint="eastAsia"/>
                <w:sz w:val="24"/>
                <w:szCs w:val="24"/>
              </w:rPr>
              <w:t>海尔云贷模式分享</w:t>
            </w:r>
          </w:p>
        </w:tc>
        <w:tc>
          <w:tcPr>
            <w:tcW w:w="2127" w:type="dxa"/>
            <w:tcBorders>
              <w:top w:val="single" w:sz="4" w:space="0" w:color="auto"/>
              <w:left w:val="single" w:sz="4" w:space="0" w:color="auto"/>
              <w:bottom w:val="single" w:sz="4" w:space="0" w:color="auto"/>
              <w:right w:val="single" w:sz="4" w:space="0" w:color="auto"/>
            </w:tcBorders>
            <w:vAlign w:val="center"/>
          </w:tcPr>
          <w:p w:rsidR="007C2F0D" w:rsidRPr="00BD256A" w:rsidRDefault="007C2F0D" w:rsidP="00B951C9">
            <w:pPr>
              <w:jc w:val="center"/>
              <w:rPr>
                <w:rFonts w:ascii="仿宋_GB2312" w:eastAsia="仿宋_GB2312" w:hAnsiTheme="minorEastAsia" w:cs="宋体"/>
                <w:sz w:val="24"/>
                <w:szCs w:val="24"/>
              </w:rPr>
            </w:pPr>
            <w:r w:rsidRPr="00BD256A">
              <w:rPr>
                <w:rFonts w:ascii="仿宋_GB2312" w:eastAsia="仿宋_GB2312" w:hAnsiTheme="minorEastAsia" w:cs="宋体" w:hint="eastAsia"/>
                <w:sz w:val="24"/>
                <w:szCs w:val="24"/>
              </w:rPr>
              <w:t>重庆海尔小贷</w:t>
            </w:r>
          </w:p>
        </w:tc>
      </w:tr>
      <w:tr w:rsidR="007C2F0D" w:rsidTr="00543461">
        <w:trPr>
          <w:trHeight w:val="973"/>
        </w:trPr>
        <w:tc>
          <w:tcPr>
            <w:tcW w:w="1137" w:type="dxa"/>
            <w:vMerge/>
            <w:tcBorders>
              <w:left w:val="single" w:sz="4" w:space="0" w:color="auto"/>
              <w:right w:val="single" w:sz="4" w:space="0" w:color="auto"/>
            </w:tcBorders>
            <w:vAlign w:val="center"/>
          </w:tcPr>
          <w:p w:rsidR="007C2F0D" w:rsidRPr="00BD256A" w:rsidRDefault="007C2F0D" w:rsidP="00B951C9">
            <w:pPr>
              <w:jc w:val="center"/>
              <w:rPr>
                <w:rFonts w:ascii="仿宋_GB2312" w:eastAsia="仿宋_GB2312" w:hAnsiTheme="minorEastAsia" w:cs="Arial"/>
                <w:sz w:val="24"/>
                <w:szCs w:val="24"/>
                <w:highlight w:val="yellow"/>
              </w:rPr>
            </w:pPr>
          </w:p>
        </w:tc>
        <w:tc>
          <w:tcPr>
            <w:tcW w:w="1536" w:type="dxa"/>
            <w:tcBorders>
              <w:top w:val="single" w:sz="4" w:space="0" w:color="auto"/>
              <w:left w:val="single" w:sz="4" w:space="0" w:color="auto"/>
              <w:bottom w:val="single" w:sz="4" w:space="0" w:color="auto"/>
              <w:right w:val="single" w:sz="4" w:space="0" w:color="auto"/>
            </w:tcBorders>
            <w:vAlign w:val="center"/>
          </w:tcPr>
          <w:p w:rsidR="007C2F0D" w:rsidRPr="00BD256A" w:rsidRDefault="007C2F0D" w:rsidP="00B951C9">
            <w:pPr>
              <w:jc w:val="center"/>
              <w:rPr>
                <w:rFonts w:ascii="仿宋_GB2312" w:eastAsia="仿宋_GB2312" w:hAnsiTheme="minorEastAsia" w:cs="Arial"/>
                <w:sz w:val="24"/>
                <w:szCs w:val="24"/>
              </w:rPr>
            </w:pPr>
            <w:r w:rsidRPr="00BD256A">
              <w:rPr>
                <w:rFonts w:ascii="仿宋_GB2312" w:eastAsia="仿宋_GB2312" w:hAnsiTheme="minorEastAsia" w:cs="Arial" w:hint="eastAsia"/>
                <w:sz w:val="24"/>
                <w:szCs w:val="24"/>
              </w:rPr>
              <w:t>10:40-12:10</w:t>
            </w:r>
          </w:p>
        </w:tc>
        <w:tc>
          <w:tcPr>
            <w:tcW w:w="3388" w:type="dxa"/>
            <w:gridSpan w:val="2"/>
            <w:tcBorders>
              <w:top w:val="single" w:sz="4" w:space="0" w:color="auto"/>
              <w:left w:val="single" w:sz="4" w:space="0" w:color="auto"/>
              <w:bottom w:val="single" w:sz="4" w:space="0" w:color="auto"/>
              <w:right w:val="single" w:sz="4" w:space="0" w:color="auto"/>
            </w:tcBorders>
            <w:vAlign w:val="center"/>
          </w:tcPr>
          <w:p w:rsidR="007C2F0D" w:rsidRPr="00BD256A" w:rsidRDefault="007C2F0D" w:rsidP="00B951C9">
            <w:pPr>
              <w:jc w:val="center"/>
              <w:rPr>
                <w:rFonts w:ascii="仿宋_GB2312" w:eastAsia="仿宋_GB2312" w:hAnsiTheme="minorEastAsia" w:cs="宋体"/>
                <w:sz w:val="24"/>
                <w:szCs w:val="24"/>
              </w:rPr>
            </w:pPr>
            <w:r w:rsidRPr="00BD256A">
              <w:rPr>
                <w:rFonts w:ascii="仿宋_GB2312" w:eastAsia="仿宋_GB2312" w:hAnsiTheme="minorEastAsia" w:cs="宋体" w:hint="eastAsia"/>
                <w:sz w:val="24"/>
                <w:szCs w:val="24"/>
              </w:rPr>
              <w:t>产业链金融模式分享</w:t>
            </w:r>
          </w:p>
        </w:tc>
        <w:tc>
          <w:tcPr>
            <w:tcW w:w="2127" w:type="dxa"/>
            <w:tcBorders>
              <w:top w:val="single" w:sz="4" w:space="0" w:color="auto"/>
              <w:left w:val="single" w:sz="4" w:space="0" w:color="auto"/>
              <w:bottom w:val="single" w:sz="4" w:space="0" w:color="auto"/>
              <w:right w:val="single" w:sz="4" w:space="0" w:color="auto"/>
            </w:tcBorders>
            <w:vAlign w:val="center"/>
          </w:tcPr>
          <w:p w:rsidR="007C2F0D" w:rsidRPr="00BD256A" w:rsidRDefault="007C2F0D" w:rsidP="00B951C9">
            <w:pPr>
              <w:jc w:val="center"/>
              <w:rPr>
                <w:rFonts w:ascii="仿宋_GB2312" w:eastAsia="仿宋_GB2312" w:hAnsiTheme="minorEastAsia" w:cs="宋体"/>
                <w:sz w:val="24"/>
                <w:szCs w:val="24"/>
              </w:rPr>
            </w:pPr>
            <w:r w:rsidRPr="00BD256A">
              <w:rPr>
                <w:rFonts w:ascii="仿宋_GB2312" w:eastAsia="仿宋_GB2312" w:hAnsiTheme="minorEastAsia" w:cs="宋体" w:hint="eastAsia"/>
                <w:sz w:val="24"/>
                <w:szCs w:val="24"/>
              </w:rPr>
              <w:t>无锡阿福小贷</w:t>
            </w:r>
          </w:p>
        </w:tc>
      </w:tr>
      <w:tr w:rsidR="007C2F0D" w:rsidTr="00543461">
        <w:trPr>
          <w:trHeight w:val="694"/>
        </w:trPr>
        <w:tc>
          <w:tcPr>
            <w:tcW w:w="1137" w:type="dxa"/>
            <w:vMerge/>
            <w:tcBorders>
              <w:left w:val="single" w:sz="4" w:space="0" w:color="auto"/>
              <w:right w:val="single" w:sz="4" w:space="0" w:color="auto"/>
            </w:tcBorders>
            <w:vAlign w:val="center"/>
          </w:tcPr>
          <w:p w:rsidR="007C2F0D" w:rsidRPr="00BD256A" w:rsidRDefault="007C2F0D" w:rsidP="00B951C9">
            <w:pPr>
              <w:jc w:val="center"/>
              <w:rPr>
                <w:rFonts w:ascii="仿宋_GB2312" w:eastAsia="仿宋_GB2312" w:hAnsiTheme="minorEastAsia" w:cs="Arial"/>
                <w:sz w:val="24"/>
                <w:szCs w:val="24"/>
                <w:highlight w:val="yellow"/>
              </w:rPr>
            </w:pPr>
          </w:p>
        </w:tc>
        <w:tc>
          <w:tcPr>
            <w:tcW w:w="7051" w:type="dxa"/>
            <w:gridSpan w:val="4"/>
            <w:tcBorders>
              <w:top w:val="single" w:sz="4" w:space="0" w:color="auto"/>
              <w:left w:val="single" w:sz="4" w:space="0" w:color="auto"/>
              <w:bottom w:val="single" w:sz="4" w:space="0" w:color="auto"/>
              <w:right w:val="single" w:sz="4" w:space="0" w:color="auto"/>
            </w:tcBorders>
            <w:vAlign w:val="center"/>
          </w:tcPr>
          <w:p w:rsidR="007C2F0D" w:rsidRPr="00BD256A" w:rsidRDefault="007C2F0D" w:rsidP="00B951C9">
            <w:pPr>
              <w:jc w:val="center"/>
              <w:rPr>
                <w:rFonts w:ascii="仿宋_GB2312" w:eastAsia="仿宋_GB2312" w:hAnsiTheme="minorEastAsia" w:cs="宋体"/>
                <w:sz w:val="24"/>
                <w:szCs w:val="24"/>
              </w:rPr>
            </w:pPr>
            <w:r w:rsidRPr="00BD256A">
              <w:rPr>
                <w:rFonts w:ascii="仿宋_GB2312" w:eastAsia="仿宋_GB2312" w:hAnsiTheme="minorEastAsia" w:cs="宋体" w:hint="eastAsia"/>
                <w:sz w:val="24"/>
                <w:szCs w:val="24"/>
              </w:rPr>
              <w:t>用餐、休息</w:t>
            </w:r>
          </w:p>
        </w:tc>
      </w:tr>
      <w:tr w:rsidR="007C2F0D" w:rsidTr="00B951C9">
        <w:trPr>
          <w:trHeight w:val="895"/>
        </w:trPr>
        <w:tc>
          <w:tcPr>
            <w:tcW w:w="1137" w:type="dxa"/>
            <w:vMerge/>
            <w:tcBorders>
              <w:left w:val="single" w:sz="4" w:space="0" w:color="auto"/>
              <w:right w:val="single" w:sz="4" w:space="0" w:color="auto"/>
            </w:tcBorders>
            <w:vAlign w:val="center"/>
          </w:tcPr>
          <w:p w:rsidR="007C2F0D" w:rsidRPr="00BD256A" w:rsidRDefault="007C2F0D" w:rsidP="00B951C9">
            <w:pPr>
              <w:jc w:val="center"/>
              <w:rPr>
                <w:rFonts w:ascii="仿宋_GB2312" w:eastAsia="仿宋_GB2312" w:hAnsiTheme="minorEastAsia" w:cs="Arial"/>
                <w:sz w:val="24"/>
                <w:szCs w:val="24"/>
                <w:highlight w:val="yellow"/>
              </w:rPr>
            </w:pPr>
          </w:p>
        </w:tc>
        <w:tc>
          <w:tcPr>
            <w:tcW w:w="1536" w:type="dxa"/>
            <w:tcBorders>
              <w:top w:val="single" w:sz="4" w:space="0" w:color="auto"/>
              <w:left w:val="single" w:sz="4" w:space="0" w:color="auto"/>
              <w:bottom w:val="single" w:sz="4" w:space="0" w:color="auto"/>
              <w:right w:val="single" w:sz="4" w:space="0" w:color="auto"/>
            </w:tcBorders>
            <w:vAlign w:val="center"/>
          </w:tcPr>
          <w:p w:rsidR="007C2F0D" w:rsidRPr="00BD256A" w:rsidRDefault="007C2F0D" w:rsidP="00B951C9">
            <w:pPr>
              <w:jc w:val="center"/>
              <w:rPr>
                <w:rFonts w:ascii="仿宋_GB2312" w:eastAsia="仿宋_GB2312" w:hAnsiTheme="minorEastAsia" w:cs="Arial"/>
                <w:sz w:val="24"/>
                <w:szCs w:val="24"/>
              </w:rPr>
            </w:pPr>
            <w:r w:rsidRPr="00BD256A">
              <w:rPr>
                <w:rFonts w:ascii="仿宋_GB2312" w:eastAsia="仿宋_GB2312" w:hAnsiTheme="minorEastAsia" w:cs="Arial" w:hint="eastAsia"/>
                <w:sz w:val="24"/>
                <w:szCs w:val="24"/>
              </w:rPr>
              <w:t>14:00-15:30</w:t>
            </w:r>
          </w:p>
        </w:tc>
        <w:tc>
          <w:tcPr>
            <w:tcW w:w="3388" w:type="dxa"/>
            <w:gridSpan w:val="2"/>
            <w:tcBorders>
              <w:top w:val="single" w:sz="4" w:space="0" w:color="auto"/>
              <w:left w:val="single" w:sz="4" w:space="0" w:color="auto"/>
              <w:bottom w:val="single" w:sz="4" w:space="0" w:color="auto"/>
              <w:right w:val="single" w:sz="4" w:space="0" w:color="auto"/>
            </w:tcBorders>
            <w:vAlign w:val="center"/>
          </w:tcPr>
          <w:p w:rsidR="007C2F0D" w:rsidRPr="00BD256A" w:rsidRDefault="007C2F0D" w:rsidP="00B951C9">
            <w:pPr>
              <w:jc w:val="center"/>
              <w:rPr>
                <w:rFonts w:ascii="仿宋_GB2312" w:eastAsia="仿宋_GB2312" w:hAnsiTheme="minorEastAsia" w:cs="宋体"/>
                <w:sz w:val="24"/>
                <w:szCs w:val="24"/>
              </w:rPr>
            </w:pPr>
            <w:r w:rsidRPr="00BD256A">
              <w:rPr>
                <w:rFonts w:ascii="仿宋_GB2312" w:eastAsia="仿宋_GB2312" w:hAnsiTheme="minorEastAsia" w:cs="宋体" w:hint="eastAsia"/>
                <w:sz w:val="24"/>
                <w:szCs w:val="24"/>
              </w:rPr>
              <w:t>建筑领域供应链模式分享</w:t>
            </w:r>
          </w:p>
        </w:tc>
        <w:tc>
          <w:tcPr>
            <w:tcW w:w="2127" w:type="dxa"/>
            <w:tcBorders>
              <w:top w:val="single" w:sz="4" w:space="0" w:color="auto"/>
              <w:left w:val="single" w:sz="4" w:space="0" w:color="auto"/>
              <w:bottom w:val="single" w:sz="4" w:space="0" w:color="auto"/>
              <w:right w:val="single" w:sz="4" w:space="0" w:color="auto"/>
            </w:tcBorders>
            <w:vAlign w:val="center"/>
          </w:tcPr>
          <w:p w:rsidR="007C2F0D" w:rsidRPr="00BD256A" w:rsidRDefault="007C2F0D" w:rsidP="00B951C9">
            <w:pPr>
              <w:jc w:val="center"/>
              <w:rPr>
                <w:rFonts w:ascii="仿宋_GB2312" w:eastAsia="仿宋_GB2312" w:hAnsiTheme="minorEastAsia" w:cs="宋体"/>
                <w:sz w:val="24"/>
                <w:szCs w:val="24"/>
              </w:rPr>
            </w:pPr>
            <w:r w:rsidRPr="00BD256A">
              <w:rPr>
                <w:rFonts w:ascii="仿宋_GB2312" w:eastAsia="仿宋_GB2312" w:hAnsiTheme="minorEastAsia" w:cs="宋体" w:hint="eastAsia"/>
                <w:sz w:val="24"/>
                <w:szCs w:val="24"/>
              </w:rPr>
              <w:t>南宁大都小贷</w:t>
            </w:r>
          </w:p>
        </w:tc>
      </w:tr>
      <w:tr w:rsidR="007C2F0D" w:rsidTr="00543461">
        <w:trPr>
          <w:trHeight w:val="872"/>
        </w:trPr>
        <w:tc>
          <w:tcPr>
            <w:tcW w:w="1137" w:type="dxa"/>
            <w:vMerge/>
            <w:tcBorders>
              <w:left w:val="single" w:sz="4" w:space="0" w:color="auto"/>
              <w:right w:val="single" w:sz="4" w:space="0" w:color="auto"/>
            </w:tcBorders>
            <w:vAlign w:val="center"/>
          </w:tcPr>
          <w:p w:rsidR="007C2F0D" w:rsidRPr="00BD256A" w:rsidRDefault="007C2F0D" w:rsidP="00B951C9">
            <w:pPr>
              <w:jc w:val="center"/>
              <w:rPr>
                <w:rFonts w:ascii="仿宋_GB2312" w:eastAsia="仿宋_GB2312" w:hAnsiTheme="minorEastAsia" w:cs="Arial"/>
                <w:sz w:val="24"/>
                <w:szCs w:val="24"/>
                <w:highlight w:val="yellow"/>
              </w:rPr>
            </w:pPr>
          </w:p>
        </w:tc>
        <w:tc>
          <w:tcPr>
            <w:tcW w:w="1536" w:type="dxa"/>
            <w:tcBorders>
              <w:top w:val="single" w:sz="4" w:space="0" w:color="auto"/>
              <w:left w:val="single" w:sz="4" w:space="0" w:color="auto"/>
              <w:right w:val="single" w:sz="4" w:space="0" w:color="auto"/>
            </w:tcBorders>
            <w:vAlign w:val="center"/>
          </w:tcPr>
          <w:p w:rsidR="007C2F0D" w:rsidRPr="00BD256A" w:rsidRDefault="007C2F0D" w:rsidP="00B951C9">
            <w:pPr>
              <w:jc w:val="center"/>
              <w:rPr>
                <w:rFonts w:ascii="仿宋_GB2312" w:eastAsia="仿宋_GB2312" w:hAnsiTheme="minorEastAsia" w:cs="Arial"/>
                <w:sz w:val="24"/>
                <w:szCs w:val="24"/>
              </w:rPr>
            </w:pPr>
            <w:r w:rsidRPr="00BD256A">
              <w:rPr>
                <w:rFonts w:ascii="仿宋_GB2312" w:eastAsia="仿宋_GB2312" w:hAnsiTheme="minorEastAsia" w:cs="Arial" w:hint="eastAsia"/>
                <w:sz w:val="24"/>
                <w:szCs w:val="24"/>
              </w:rPr>
              <w:t>15:40-17:10</w:t>
            </w:r>
          </w:p>
        </w:tc>
        <w:tc>
          <w:tcPr>
            <w:tcW w:w="3388" w:type="dxa"/>
            <w:gridSpan w:val="2"/>
            <w:tcBorders>
              <w:top w:val="single" w:sz="4" w:space="0" w:color="auto"/>
              <w:left w:val="single" w:sz="4" w:space="0" w:color="auto"/>
              <w:right w:val="single" w:sz="4" w:space="0" w:color="auto"/>
            </w:tcBorders>
            <w:vAlign w:val="center"/>
          </w:tcPr>
          <w:p w:rsidR="007C2F0D" w:rsidRPr="00BD256A" w:rsidRDefault="007C2F0D" w:rsidP="00B951C9">
            <w:pPr>
              <w:jc w:val="center"/>
              <w:rPr>
                <w:rFonts w:ascii="仿宋_GB2312" w:eastAsia="仿宋_GB2312" w:hAnsiTheme="minorEastAsia" w:cs="宋体"/>
                <w:sz w:val="24"/>
                <w:szCs w:val="24"/>
              </w:rPr>
            </w:pPr>
            <w:r w:rsidRPr="00BD256A">
              <w:rPr>
                <w:rFonts w:ascii="仿宋_GB2312" w:eastAsia="仿宋_GB2312" w:hAnsiTheme="minorEastAsia" w:cs="宋体" w:hint="eastAsia"/>
                <w:sz w:val="24"/>
                <w:szCs w:val="24"/>
              </w:rPr>
              <w:t>场景化消费分期模式分享</w:t>
            </w:r>
          </w:p>
        </w:tc>
        <w:tc>
          <w:tcPr>
            <w:tcW w:w="2127" w:type="dxa"/>
            <w:tcBorders>
              <w:top w:val="single" w:sz="4" w:space="0" w:color="auto"/>
              <w:left w:val="single" w:sz="4" w:space="0" w:color="auto"/>
              <w:bottom w:val="single" w:sz="4" w:space="0" w:color="auto"/>
              <w:right w:val="single" w:sz="4" w:space="0" w:color="auto"/>
            </w:tcBorders>
            <w:vAlign w:val="center"/>
          </w:tcPr>
          <w:p w:rsidR="007C2F0D" w:rsidRPr="00BD256A" w:rsidRDefault="007C2F0D" w:rsidP="00B951C9">
            <w:pPr>
              <w:jc w:val="center"/>
              <w:rPr>
                <w:rFonts w:ascii="仿宋_GB2312" w:eastAsia="仿宋_GB2312" w:hAnsiTheme="minorEastAsia" w:cs="宋体"/>
                <w:sz w:val="24"/>
                <w:szCs w:val="24"/>
                <w:highlight w:val="yellow"/>
              </w:rPr>
            </w:pPr>
            <w:r w:rsidRPr="00BD256A">
              <w:rPr>
                <w:rFonts w:ascii="仿宋_GB2312" w:eastAsia="仿宋_GB2312" w:hAnsiTheme="minorEastAsia" w:cs="宋体" w:hint="eastAsia"/>
                <w:sz w:val="24"/>
                <w:szCs w:val="24"/>
              </w:rPr>
              <w:t>南京华博互联网科贷</w:t>
            </w:r>
          </w:p>
        </w:tc>
      </w:tr>
      <w:tr w:rsidR="00BD256A" w:rsidTr="00543461">
        <w:trPr>
          <w:trHeight w:val="843"/>
        </w:trPr>
        <w:tc>
          <w:tcPr>
            <w:tcW w:w="1137" w:type="dxa"/>
            <w:vMerge w:val="restart"/>
            <w:tcBorders>
              <w:left w:val="single" w:sz="4" w:space="0" w:color="auto"/>
              <w:right w:val="single" w:sz="4" w:space="0" w:color="auto"/>
            </w:tcBorders>
            <w:vAlign w:val="center"/>
          </w:tcPr>
          <w:p w:rsidR="00BD256A" w:rsidRPr="00BD256A" w:rsidRDefault="00BD256A" w:rsidP="00B951C9">
            <w:pPr>
              <w:jc w:val="center"/>
              <w:rPr>
                <w:rFonts w:ascii="仿宋_GB2312" w:eastAsia="仿宋_GB2312" w:hAnsiTheme="minorEastAsia" w:cs="Arial"/>
                <w:sz w:val="24"/>
                <w:szCs w:val="24"/>
              </w:rPr>
            </w:pPr>
            <w:r w:rsidRPr="00BD256A">
              <w:rPr>
                <w:rFonts w:ascii="仿宋_GB2312" w:eastAsia="仿宋_GB2312" w:hAnsiTheme="minorEastAsia" w:cs="Arial" w:hint="eastAsia"/>
                <w:sz w:val="24"/>
                <w:szCs w:val="24"/>
              </w:rPr>
              <w:t>9月7日</w:t>
            </w:r>
          </w:p>
          <w:p w:rsidR="00BD256A" w:rsidRPr="00BD256A" w:rsidRDefault="00BD256A" w:rsidP="00B951C9">
            <w:pPr>
              <w:jc w:val="center"/>
              <w:rPr>
                <w:rFonts w:ascii="仿宋_GB2312" w:eastAsia="仿宋_GB2312" w:hAnsiTheme="minorEastAsia" w:cs="Arial"/>
                <w:sz w:val="24"/>
                <w:szCs w:val="24"/>
                <w:highlight w:val="yellow"/>
              </w:rPr>
            </w:pPr>
            <w:r w:rsidRPr="00BD256A">
              <w:rPr>
                <w:rFonts w:ascii="仿宋_GB2312" w:eastAsia="仿宋_GB2312" w:hAnsiTheme="minorEastAsia" w:cs="Arial" w:hint="eastAsia"/>
                <w:sz w:val="24"/>
                <w:szCs w:val="24"/>
              </w:rPr>
              <w:t>（周五）</w:t>
            </w:r>
          </w:p>
        </w:tc>
        <w:tc>
          <w:tcPr>
            <w:tcW w:w="1536" w:type="dxa"/>
            <w:tcBorders>
              <w:top w:val="single" w:sz="4" w:space="0" w:color="auto"/>
              <w:left w:val="single" w:sz="4" w:space="0" w:color="auto"/>
              <w:bottom w:val="single" w:sz="4" w:space="0" w:color="auto"/>
              <w:right w:val="single" w:sz="4" w:space="0" w:color="auto"/>
            </w:tcBorders>
            <w:vAlign w:val="center"/>
          </w:tcPr>
          <w:p w:rsidR="00BD256A" w:rsidRPr="00BD256A" w:rsidRDefault="00BD256A" w:rsidP="00B951C9">
            <w:pPr>
              <w:jc w:val="center"/>
              <w:rPr>
                <w:rFonts w:ascii="仿宋_GB2312" w:eastAsia="仿宋_GB2312" w:hAnsiTheme="minorEastAsia" w:cs="Arial"/>
                <w:sz w:val="24"/>
                <w:szCs w:val="24"/>
              </w:rPr>
            </w:pPr>
            <w:r w:rsidRPr="00BD256A">
              <w:rPr>
                <w:rFonts w:ascii="仿宋_GB2312" w:eastAsia="仿宋_GB2312" w:hAnsiTheme="minorEastAsia" w:cs="Arial" w:hint="eastAsia"/>
                <w:sz w:val="24"/>
                <w:szCs w:val="24"/>
              </w:rPr>
              <w:t>8:30-10:00</w:t>
            </w:r>
          </w:p>
        </w:tc>
        <w:tc>
          <w:tcPr>
            <w:tcW w:w="3388" w:type="dxa"/>
            <w:gridSpan w:val="2"/>
            <w:tcBorders>
              <w:top w:val="single" w:sz="4" w:space="0" w:color="auto"/>
              <w:left w:val="single" w:sz="4" w:space="0" w:color="auto"/>
              <w:bottom w:val="single" w:sz="4" w:space="0" w:color="auto"/>
              <w:right w:val="single" w:sz="4" w:space="0" w:color="auto"/>
            </w:tcBorders>
            <w:vAlign w:val="center"/>
          </w:tcPr>
          <w:p w:rsidR="00BD256A" w:rsidRPr="00BD256A" w:rsidRDefault="00BD256A" w:rsidP="00B951C9">
            <w:pPr>
              <w:jc w:val="center"/>
              <w:rPr>
                <w:rFonts w:ascii="仿宋_GB2312" w:eastAsia="仿宋_GB2312" w:hAnsiTheme="minorEastAsia" w:cs="宋体"/>
                <w:sz w:val="24"/>
                <w:szCs w:val="24"/>
              </w:rPr>
            </w:pPr>
            <w:r w:rsidRPr="00BD256A">
              <w:rPr>
                <w:rFonts w:ascii="仿宋_GB2312" w:eastAsia="仿宋_GB2312" w:hAnsiTheme="minorEastAsia" w:cs="宋体" w:hint="eastAsia"/>
                <w:sz w:val="24"/>
                <w:szCs w:val="24"/>
              </w:rPr>
              <w:t>零售业供应链金融服务分享</w:t>
            </w:r>
          </w:p>
        </w:tc>
        <w:tc>
          <w:tcPr>
            <w:tcW w:w="2127" w:type="dxa"/>
            <w:tcBorders>
              <w:top w:val="single" w:sz="4" w:space="0" w:color="auto"/>
              <w:left w:val="single" w:sz="4" w:space="0" w:color="auto"/>
              <w:bottom w:val="single" w:sz="4" w:space="0" w:color="auto"/>
              <w:right w:val="single" w:sz="4" w:space="0" w:color="auto"/>
            </w:tcBorders>
            <w:vAlign w:val="center"/>
          </w:tcPr>
          <w:p w:rsidR="00BD256A" w:rsidRPr="00BD256A" w:rsidRDefault="00BD256A" w:rsidP="00B951C9">
            <w:pPr>
              <w:jc w:val="center"/>
              <w:rPr>
                <w:rFonts w:ascii="仿宋_GB2312" w:eastAsia="仿宋_GB2312" w:hAnsiTheme="minorEastAsia" w:cs="宋体"/>
                <w:sz w:val="24"/>
                <w:szCs w:val="24"/>
                <w:highlight w:val="yellow"/>
              </w:rPr>
            </w:pPr>
            <w:r w:rsidRPr="00BD256A">
              <w:rPr>
                <w:rFonts w:ascii="仿宋_GB2312" w:eastAsia="仿宋_GB2312" w:hAnsiTheme="minorEastAsia" w:cs="宋体" w:hint="eastAsia"/>
                <w:sz w:val="24"/>
                <w:szCs w:val="24"/>
              </w:rPr>
              <w:t>湖南步步高小贷</w:t>
            </w:r>
          </w:p>
        </w:tc>
      </w:tr>
      <w:tr w:rsidR="00BD256A" w:rsidTr="00543461">
        <w:trPr>
          <w:trHeight w:val="765"/>
        </w:trPr>
        <w:tc>
          <w:tcPr>
            <w:tcW w:w="1137" w:type="dxa"/>
            <w:vMerge/>
            <w:tcBorders>
              <w:left w:val="single" w:sz="4" w:space="0" w:color="auto"/>
              <w:right w:val="single" w:sz="4" w:space="0" w:color="auto"/>
            </w:tcBorders>
            <w:vAlign w:val="center"/>
          </w:tcPr>
          <w:p w:rsidR="00BD256A" w:rsidRPr="00BD256A" w:rsidRDefault="00BD256A" w:rsidP="00B951C9">
            <w:pPr>
              <w:jc w:val="center"/>
              <w:rPr>
                <w:rFonts w:ascii="仿宋_GB2312" w:eastAsia="仿宋_GB2312" w:hAnsiTheme="minorEastAsia" w:cs="Arial"/>
                <w:sz w:val="24"/>
                <w:szCs w:val="24"/>
                <w:highlight w:val="yellow"/>
              </w:rPr>
            </w:pPr>
          </w:p>
        </w:tc>
        <w:tc>
          <w:tcPr>
            <w:tcW w:w="1536" w:type="dxa"/>
            <w:tcBorders>
              <w:top w:val="single" w:sz="4" w:space="0" w:color="auto"/>
              <w:left w:val="single" w:sz="4" w:space="0" w:color="auto"/>
              <w:bottom w:val="single" w:sz="4" w:space="0" w:color="auto"/>
              <w:right w:val="single" w:sz="4" w:space="0" w:color="auto"/>
            </w:tcBorders>
            <w:vAlign w:val="center"/>
          </w:tcPr>
          <w:p w:rsidR="00BD256A" w:rsidRPr="00BD256A" w:rsidRDefault="00BD256A" w:rsidP="00B951C9">
            <w:pPr>
              <w:jc w:val="center"/>
              <w:rPr>
                <w:rFonts w:ascii="仿宋_GB2312" w:eastAsia="仿宋_GB2312" w:hAnsiTheme="minorEastAsia" w:cs="Arial"/>
                <w:sz w:val="24"/>
                <w:szCs w:val="24"/>
              </w:rPr>
            </w:pPr>
            <w:r w:rsidRPr="00BD256A">
              <w:rPr>
                <w:rFonts w:ascii="仿宋_GB2312" w:eastAsia="仿宋_GB2312" w:hAnsiTheme="minorEastAsia" w:cs="Arial" w:hint="eastAsia"/>
                <w:sz w:val="24"/>
                <w:szCs w:val="24"/>
              </w:rPr>
              <w:t>10:10-11:10</w:t>
            </w:r>
          </w:p>
        </w:tc>
        <w:tc>
          <w:tcPr>
            <w:tcW w:w="3388" w:type="dxa"/>
            <w:gridSpan w:val="2"/>
            <w:tcBorders>
              <w:top w:val="single" w:sz="4" w:space="0" w:color="auto"/>
              <w:left w:val="single" w:sz="4" w:space="0" w:color="auto"/>
              <w:bottom w:val="single" w:sz="4" w:space="0" w:color="auto"/>
              <w:right w:val="single" w:sz="4" w:space="0" w:color="auto"/>
            </w:tcBorders>
            <w:vAlign w:val="center"/>
          </w:tcPr>
          <w:p w:rsidR="00BD256A" w:rsidRPr="00BD256A" w:rsidRDefault="00BD256A" w:rsidP="00B951C9">
            <w:pPr>
              <w:jc w:val="center"/>
              <w:rPr>
                <w:rFonts w:ascii="仿宋_GB2312" w:eastAsia="仿宋_GB2312" w:hAnsiTheme="minorEastAsia" w:cs="宋体"/>
                <w:sz w:val="24"/>
                <w:szCs w:val="24"/>
              </w:rPr>
            </w:pPr>
            <w:r w:rsidRPr="00BD256A">
              <w:rPr>
                <w:rFonts w:ascii="仿宋_GB2312" w:eastAsia="仿宋_GB2312" w:hAnsiTheme="minorEastAsia" w:cs="宋体" w:hint="eastAsia"/>
                <w:sz w:val="24"/>
                <w:szCs w:val="24"/>
              </w:rPr>
              <w:t>集团产业供应链金融模式分享</w:t>
            </w:r>
          </w:p>
        </w:tc>
        <w:tc>
          <w:tcPr>
            <w:tcW w:w="2127" w:type="dxa"/>
            <w:tcBorders>
              <w:top w:val="single" w:sz="4" w:space="0" w:color="auto"/>
              <w:left w:val="single" w:sz="4" w:space="0" w:color="auto"/>
              <w:bottom w:val="single" w:sz="4" w:space="0" w:color="auto"/>
              <w:right w:val="single" w:sz="4" w:space="0" w:color="auto"/>
            </w:tcBorders>
            <w:vAlign w:val="center"/>
          </w:tcPr>
          <w:p w:rsidR="00BD256A" w:rsidRPr="00BD256A" w:rsidRDefault="00BD256A" w:rsidP="00B951C9">
            <w:pPr>
              <w:jc w:val="center"/>
              <w:rPr>
                <w:rFonts w:ascii="仿宋_GB2312" w:eastAsia="仿宋_GB2312" w:hAnsiTheme="minorEastAsia" w:cs="宋体"/>
                <w:sz w:val="24"/>
                <w:szCs w:val="24"/>
                <w:highlight w:val="yellow"/>
              </w:rPr>
            </w:pPr>
            <w:r w:rsidRPr="00BD256A">
              <w:rPr>
                <w:rFonts w:ascii="仿宋_GB2312" w:eastAsia="仿宋_GB2312" w:hAnsiTheme="minorEastAsia" w:cs="宋体" w:hint="eastAsia"/>
                <w:sz w:val="24"/>
                <w:szCs w:val="24"/>
              </w:rPr>
              <w:t>吴江苏商小贷</w:t>
            </w:r>
          </w:p>
        </w:tc>
      </w:tr>
      <w:tr w:rsidR="00BD256A" w:rsidTr="00543461">
        <w:trPr>
          <w:trHeight w:val="833"/>
        </w:trPr>
        <w:tc>
          <w:tcPr>
            <w:tcW w:w="1137" w:type="dxa"/>
            <w:vMerge/>
            <w:tcBorders>
              <w:left w:val="single" w:sz="4" w:space="0" w:color="auto"/>
              <w:right w:val="single" w:sz="4" w:space="0" w:color="auto"/>
            </w:tcBorders>
            <w:vAlign w:val="center"/>
          </w:tcPr>
          <w:p w:rsidR="00BD256A" w:rsidRPr="00BD256A" w:rsidRDefault="00BD256A" w:rsidP="00B951C9">
            <w:pPr>
              <w:jc w:val="center"/>
              <w:rPr>
                <w:rFonts w:ascii="仿宋_GB2312" w:eastAsia="仿宋_GB2312" w:hAnsiTheme="minorEastAsia" w:cs="Arial"/>
                <w:sz w:val="24"/>
                <w:szCs w:val="24"/>
                <w:highlight w:val="yellow"/>
              </w:rPr>
            </w:pPr>
          </w:p>
        </w:tc>
        <w:tc>
          <w:tcPr>
            <w:tcW w:w="1536" w:type="dxa"/>
            <w:tcBorders>
              <w:top w:val="single" w:sz="4" w:space="0" w:color="auto"/>
              <w:left w:val="single" w:sz="4" w:space="0" w:color="auto"/>
              <w:bottom w:val="single" w:sz="4" w:space="0" w:color="auto"/>
              <w:right w:val="single" w:sz="4" w:space="0" w:color="auto"/>
            </w:tcBorders>
            <w:vAlign w:val="center"/>
          </w:tcPr>
          <w:p w:rsidR="00BD256A" w:rsidRPr="00BD256A" w:rsidRDefault="00BD256A" w:rsidP="00B951C9">
            <w:pPr>
              <w:jc w:val="center"/>
              <w:rPr>
                <w:rFonts w:ascii="仿宋_GB2312" w:eastAsia="仿宋_GB2312" w:hAnsiTheme="minorEastAsia" w:cs="Arial"/>
                <w:sz w:val="24"/>
                <w:szCs w:val="24"/>
              </w:rPr>
            </w:pPr>
            <w:r w:rsidRPr="00BD256A">
              <w:rPr>
                <w:rFonts w:ascii="仿宋_GB2312" w:eastAsia="仿宋_GB2312" w:hAnsiTheme="minorEastAsia" w:cs="Arial" w:hint="eastAsia"/>
                <w:sz w:val="24"/>
                <w:szCs w:val="24"/>
              </w:rPr>
              <w:t>11:10-12:00</w:t>
            </w:r>
          </w:p>
        </w:tc>
        <w:tc>
          <w:tcPr>
            <w:tcW w:w="3388" w:type="dxa"/>
            <w:gridSpan w:val="2"/>
            <w:tcBorders>
              <w:top w:val="single" w:sz="4" w:space="0" w:color="auto"/>
              <w:left w:val="single" w:sz="4" w:space="0" w:color="auto"/>
              <w:bottom w:val="single" w:sz="4" w:space="0" w:color="auto"/>
              <w:right w:val="single" w:sz="4" w:space="0" w:color="auto"/>
            </w:tcBorders>
            <w:vAlign w:val="center"/>
          </w:tcPr>
          <w:p w:rsidR="00BD256A" w:rsidRPr="00BD256A" w:rsidRDefault="00BD256A" w:rsidP="00B951C9">
            <w:pPr>
              <w:jc w:val="center"/>
              <w:rPr>
                <w:rFonts w:ascii="仿宋_GB2312" w:eastAsia="仿宋_GB2312" w:hAnsiTheme="minorEastAsia" w:cs="宋体"/>
                <w:sz w:val="24"/>
                <w:szCs w:val="24"/>
              </w:rPr>
            </w:pPr>
            <w:r w:rsidRPr="00BD256A">
              <w:rPr>
                <w:rFonts w:ascii="仿宋_GB2312" w:eastAsia="仿宋_GB2312" w:hAnsiTheme="minorEastAsia" w:cs="宋体" w:hint="eastAsia"/>
                <w:sz w:val="24"/>
                <w:szCs w:val="24"/>
              </w:rPr>
              <w:t>供应链金融产品分享</w:t>
            </w:r>
          </w:p>
        </w:tc>
        <w:tc>
          <w:tcPr>
            <w:tcW w:w="2127" w:type="dxa"/>
            <w:tcBorders>
              <w:top w:val="single" w:sz="4" w:space="0" w:color="auto"/>
              <w:left w:val="single" w:sz="4" w:space="0" w:color="auto"/>
              <w:bottom w:val="single" w:sz="4" w:space="0" w:color="auto"/>
              <w:right w:val="single" w:sz="4" w:space="0" w:color="auto"/>
            </w:tcBorders>
            <w:vAlign w:val="center"/>
          </w:tcPr>
          <w:p w:rsidR="00BD256A" w:rsidRPr="00BD256A" w:rsidRDefault="00BD256A" w:rsidP="00B951C9">
            <w:pPr>
              <w:jc w:val="center"/>
              <w:rPr>
                <w:rFonts w:ascii="仿宋_GB2312" w:eastAsia="仿宋_GB2312" w:hAnsiTheme="minorEastAsia" w:cs="宋体"/>
                <w:sz w:val="24"/>
                <w:szCs w:val="24"/>
                <w:highlight w:val="yellow"/>
              </w:rPr>
            </w:pPr>
            <w:r w:rsidRPr="00BD256A">
              <w:rPr>
                <w:rFonts w:ascii="仿宋_GB2312" w:eastAsia="仿宋_GB2312" w:hAnsiTheme="minorEastAsia" w:cs="宋体" w:hint="eastAsia"/>
                <w:sz w:val="24"/>
                <w:szCs w:val="24"/>
              </w:rPr>
              <w:t>吴江苏南小贷</w:t>
            </w:r>
          </w:p>
        </w:tc>
      </w:tr>
      <w:tr w:rsidR="00BD256A" w:rsidTr="00543461">
        <w:trPr>
          <w:trHeight w:val="607"/>
        </w:trPr>
        <w:tc>
          <w:tcPr>
            <w:tcW w:w="1137" w:type="dxa"/>
            <w:vMerge/>
            <w:tcBorders>
              <w:left w:val="single" w:sz="4" w:space="0" w:color="auto"/>
              <w:right w:val="single" w:sz="4" w:space="0" w:color="auto"/>
            </w:tcBorders>
            <w:vAlign w:val="center"/>
          </w:tcPr>
          <w:p w:rsidR="00BD256A" w:rsidRPr="00BD256A" w:rsidRDefault="00BD256A" w:rsidP="00B951C9">
            <w:pPr>
              <w:jc w:val="center"/>
              <w:rPr>
                <w:rFonts w:ascii="仿宋_GB2312" w:eastAsia="仿宋_GB2312" w:hAnsiTheme="minorEastAsia" w:cs="Arial"/>
                <w:sz w:val="24"/>
                <w:szCs w:val="24"/>
              </w:rPr>
            </w:pPr>
          </w:p>
        </w:tc>
        <w:tc>
          <w:tcPr>
            <w:tcW w:w="7051" w:type="dxa"/>
            <w:gridSpan w:val="4"/>
            <w:tcBorders>
              <w:top w:val="single" w:sz="4" w:space="0" w:color="auto"/>
              <w:left w:val="single" w:sz="4" w:space="0" w:color="auto"/>
              <w:bottom w:val="single" w:sz="4" w:space="0" w:color="auto"/>
              <w:right w:val="single" w:sz="4" w:space="0" w:color="auto"/>
            </w:tcBorders>
            <w:vAlign w:val="center"/>
          </w:tcPr>
          <w:p w:rsidR="00BD256A" w:rsidRPr="00BD256A" w:rsidRDefault="00BD256A" w:rsidP="00B951C9">
            <w:pPr>
              <w:jc w:val="center"/>
              <w:rPr>
                <w:rFonts w:ascii="仿宋_GB2312" w:eastAsia="仿宋_GB2312" w:hAnsiTheme="minorEastAsia" w:cs="宋体"/>
                <w:sz w:val="24"/>
                <w:szCs w:val="24"/>
              </w:rPr>
            </w:pPr>
            <w:r w:rsidRPr="00BD256A">
              <w:rPr>
                <w:rFonts w:ascii="仿宋_GB2312" w:eastAsia="仿宋_GB2312" w:hAnsiTheme="minorEastAsia" w:cs="宋体" w:hint="eastAsia"/>
                <w:sz w:val="24"/>
                <w:szCs w:val="24"/>
              </w:rPr>
              <w:t>用餐、休息</w:t>
            </w:r>
          </w:p>
        </w:tc>
      </w:tr>
      <w:tr w:rsidR="00BD256A" w:rsidTr="00543461">
        <w:trPr>
          <w:trHeight w:val="939"/>
        </w:trPr>
        <w:tc>
          <w:tcPr>
            <w:tcW w:w="1137" w:type="dxa"/>
            <w:vMerge/>
            <w:tcBorders>
              <w:left w:val="single" w:sz="4" w:space="0" w:color="auto"/>
              <w:right w:val="single" w:sz="4" w:space="0" w:color="auto"/>
            </w:tcBorders>
            <w:vAlign w:val="center"/>
          </w:tcPr>
          <w:p w:rsidR="00BD256A" w:rsidRPr="00BD256A" w:rsidRDefault="00BD256A" w:rsidP="00B951C9">
            <w:pPr>
              <w:jc w:val="center"/>
              <w:rPr>
                <w:rFonts w:ascii="仿宋_GB2312" w:eastAsia="仿宋_GB2312" w:hAnsiTheme="minorEastAsia" w:cs="Arial"/>
                <w:sz w:val="24"/>
                <w:szCs w:val="24"/>
              </w:rPr>
            </w:pP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BD256A" w:rsidRPr="00BD256A" w:rsidRDefault="00BD256A" w:rsidP="00B951C9">
            <w:pPr>
              <w:jc w:val="center"/>
              <w:rPr>
                <w:rFonts w:ascii="仿宋_GB2312" w:eastAsia="仿宋_GB2312" w:hAnsiTheme="minorEastAsia" w:cs="宋体"/>
                <w:kern w:val="0"/>
                <w:sz w:val="24"/>
                <w:szCs w:val="24"/>
              </w:rPr>
            </w:pPr>
            <w:r w:rsidRPr="00BD256A">
              <w:rPr>
                <w:rFonts w:ascii="仿宋_GB2312" w:eastAsia="仿宋_GB2312" w:hAnsiTheme="minorEastAsia" w:cs="Arial" w:hint="eastAsia"/>
                <w:sz w:val="24"/>
                <w:szCs w:val="24"/>
              </w:rPr>
              <w:t>14:00-15:30</w:t>
            </w:r>
          </w:p>
        </w:tc>
        <w:tc>
          <w:tcPr>
            <w:tcW w:w="3360" w:type="dxa"/>
            <w:tcBorders>
              <w:top w:val="single" w:sz="4" w:space="0" w:color="auto"/>
              <w:left w:val="single" w:sz="4" w:space="0" w:color="auto"/>
              <w:bottom w:val="single" w:sz="4" w:space="0" w:color="auto"/>
              <w:right w:val="single" w:sz="4" w:space="0" w:color="auto"/>
            </w:tcBorders>
            <w:vAlign w:val="center"/>
          </w:tcPr>
          <w:p w:rsidR="00BD256A" w:rsidRPr="00BD256A" w:rsidRDefault="00BD256A" w:rsidP="00B951C9">
            <w:pPr>
              <w:jc w:val="center"/>
              <w:rPr>
                <w:rFonts w:ascii="仿宋_GB2312" w:eastAsia="仿宋_GB2312" w:hAnsiTheme="minorEastAsia" w:cs="宋体"/>
                <w:kern w:val="0"/>
                <w:sz w:val="24"/>
                <w:szCs w:val="24"/>
              </w:rPr>
            </w:pPr>
            <w:r w:rsidRPr="00BD256A">
              <w:rPr>
                <w:rFonts w:ascii="仿宋_GB2312" w:eastAsia="仿宋_GB2312" w:hAnsiTheme="minorEastAsia" w:cs="宋体" w:hint="eastAsia"/>
                <w:kern w:val="0"/>
                <w:sz w:val="24"/>
                <w:szCs w:val="24"/>
              </w:rPr>
              <w:t>热点法务问题解读</w:t>
            </w:r>
          </w:p>
        </w:tc>
        <w:tc>
          <w:tcPr>
            <w:tcW w:w="2127" w:type="dxa"/>
            <w:tcBorders>
              <w:top w:val="single" w:sz="4" w:space="0" w:color="auto"/>
              <w:left w:val="single" w:sz="4" w:space="0" w:color="auto"/>
              <w:bottom w:val="single" w:sz="4" w:space="0" w:color="auto"/>
              <w:right w:val="single" w:sz="4" w:space="0" w:color="auto"/>
            </w:tcBorders>
            <w:vAlign w:val="center"/>
          </w:tcPr>
          <w:p w:rsidR="00BD256A" w:rsidRPr="00BD256A" w:rsidRDefault="00BD256A" w:rsidP="00B951C9">
            <w:pPr>
              <w:jc w:val="center"/>
              <w:rPr>
                <w:rFonts w:ascii="仿宋_GB2312" w:eastAsia="仿宋_GB2312" w:hAnsiTheme="minorEastAsia" w:cs="宋体"/>
                <w:kern w:val="0"/>
                <w:sz w:val="24"/>
                <w:szCs w:val="24"/>
              </w:rPr>
            </w:pPr>
            <w:r w:rsidRPr="00BD256A">
              <w:rPr>
                <w:rFonts w:ascii="仿宋_GB2312" w:eastAsia="仿宋_GB2312" w:hAnsiTheme="minorEastAsia" w:cs="宋体" w:hint="eastAsia"/>
                <w:kern w:val="0"/>
                <w:sz w:val="24"/>
                <w:szCs w:val="24"/>
              </w:rPr>
              <w:t>祝文庭</w:t>
            </w:r>
          </w:p>
          <w:p w:rsidR="00BD256A" w:rsidRPr="00BD256A" w:rsidRDefault="00B1121B" w:rsidP="00B951C9">
            <w:pPr>
              <w:jc w:val="center"/>
              <w:rPr>
                <w:rFonts w:ascii="仿宋_GB2312" w:eastAsia="仿宋_GB2312" w:hAnsiTheme="minorEastAsia" w:cs="宋体"/>
                <w:kern w:val="0"/>
                <w:sz w:val="24"/>
                <w:szCs w:val="24"/>
              </w:rPr>
            </w:pPr>
            <w:r w:rsidRPr="00B1121B">
              <w:rPr>
                <w:rFonts w:ascii="仿宋_GB2312" w:eastAsia="仿宋_GB2312" w:hAnsiTheme="minorEastAsia" w:cs="宋体" w:hint="eastAsia"/>
                <w:kern w:val="0"/>
                <w:sz w:val="24"/>
                <w:szCs w:val="24"/>
              </w:rPr>
              <w:t>北京天铎律师事务所合伙人</w:t>
            </w:r>
          </w:p>
        </w:tc>
      </w:tr>
      <w:tr w:rsidR="00BD256A" w:rsidTr="00543461">
        <w:trPr>
          <w:trHeight w:val="995"/>
        </w:trPr>
        <w:tc>
          <w:tcPr>
            <w:tcW w:w="1137" w:type="dxa"/>
            <w:vMerge/>
            <w:tcBorders>
              <w:left w:val="single" w:sz="4" w:space="0" w:color="auto"/>
              <w:right w:val="single" w:sz="4" w:space="0" w:color="auto"/>
            </w:tcBorders>
            <w:vAlign w:val="center"/>
          </w:tcPr>
          <w:p w:rsidR="00BD256A" w:rsidRPr="00BD256A" w:rsidRDefault="00BD256A" w:rsidP="00B951C9">
            <w:pPr>
              <w:jc w:val="center"/>
              <w:rPr>
                <w:rFonts w:ascii="仿宋_GB2312" w:eastAsia="仿宋_GB2312" w:hAnsiTheme="minorEastAsia" w:cs="Arial"/>
                <w:sz w:val="24"/>
                <w:szCs w:val="24"/>
              </w:rPr>
            </w:pP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BD256A" w:rsidRPr="00BD256A" w:rsidRDefault="00BD256A" w:rsidP="00B951C9">
            <w:pPr>
              <w:jc w:val="center"/>
              <w:rPr>
                <w:rFonts w:ascii="仿宋_GB2312" w:eastAsia="仿宋_GB2312" w:hAnsiTheme="minorEastAsia" w:cs="宋体"/>
                <w:kern w:val="0"/>
                <w:sz w:val="24"/>
                <w:szCs w:val="24"/>
              </w:rPr>
            </w:pPr>
            <w:r w:rsidRPr="00BD256A">
              <w:rPr>
                <w:rFonts w:ascii="仿宋_GB2312" w:eastAsia="仿宋_GB2312" w:hAnsiTheme="minorEastAsia" w:cs="Arial" w:hint="eastAsia"/>
                <w:sz w:val="24"/>
                <w:szCs w:val="24"/>
              </w:rPr>
              <w:t>15:40-17:10</w:t>
            </w:r>
          </w:p>
        </w:tc>
        <w:tc>
          <w:tcPr>
            <w:tcW w:w="3360" w:type="dxa"/>
            <w:tcBorders>
              <w:top w:val="single" w:sz="4" w:space="0" w:color="auto"/>
              <w:left w:val="single" w:sz="4" w:space="0" w:color="auto"/>
              <w:bottom w:val="single" w:sz="4" w:space="0" w:color="auto"/>
              <w:right w:val="single" w:sz="4" w:space="0" w:color="auto"/>
            </w:tcBorders>
            <w:vAlign w:val="center"/>
          </w:tcPr>
          <w:p w:rsidR="00BD256A" w:rsidRPr="00BD256A" w:rsidRDefault="00BD256A" w:rsidP="00B951C9">
            <w:pPr>
              <w:jc w:val="center"/>
              <w:rPr>
                <w:rFonts w:ascii="仿宋_GB2312" w:eastAsia="仿宋_GB2312" w:hAnsiTheme="minorEastAsia" w:cs="宋体"/>
                <w:kern w:val="0"/>
                <w:sz w:val="24"/>
                <w:szCs w:val="24"/>
              </w:rPr>
            </w:pPr>
            <w:r w:rsidRPr="00BD256A">
              <w:rPr>
                <w:rFonts w:ascii="仿宋_GB2312" w:eastAsia="仿宋_GB2312" w:hAnsiTheme="minorEastAsia" w:cs="宋体" w:hint="eastAsia"/>
                <w:kern w:val="0"/>
                <w:sz w:val="24"/>
                <w:szCs w:val="24"/>
              </w:rPr>
              <w:t>小贷公司与普惠金融业态发展</w:t>
            </w:r>
          </w:p>
        </w:tc>
        <w:tc>
          <w:tcPr>
            <w:tcW w:w="2127" w:type="dxa"/>
            <w:tcBorders>
              <w:top w:val="single" w:sz="4" w:space="0" w:color="auto"/>
              <w:left w:val="single" w:sz="4" w:space="0" w:color="auto"/>
              <w:bottom w:val="single" w:sz="4" w:space="0" w:color="auto"/>
              <w:right w:val="single" w:sz="4" w:space="0" w:color="auto"/>
            </w:tcBorders>
            <w:vAlign w:val="center"/>
          </w:tcPr>
          <w:p w:rsidR="00BD256A" w:rsidRPr="00BD256A" w:rsidRDefault="00BD256A" w:rsidP="00B951C9">
            <w:pPr>
              <w:jc w:val="center"/>
              <w:rPr>
                <w:rFonts w:ascii="仿宋_GB2312" w:eastAsia="仿宋_GB2312" w:hAnsiTheme="minorEastAsia" w:cs="宋体"/>
                <w:kern w:val="0"/>
                <w:sz w:val="24"/>
                <w:szCs w:val="24"/>
              </w:rPr>
            </w:pPr>
            <w:r w:rsidRPr="00BD256A">
              <w:rPr>
                <w:rFonts w:ascii="仿宋_GB2312" w:eastAsia="仿宋_GB2312" w:hAnsiTheme="minorEastAsia" w:cs="宋体" w:hint="eastAsia"/>
                <w:kern w:val="0"/>
                <w:sz w:val="24"/>
                <w:szCs w:val="24"/>
              </w:rPr>
              <w:t>杜晓山</w:t>
            </w:r>
          </w:p>
          <w:p w:rsidR="00BD256A" w:rsidRPr="00BD256A" w:rsidRDefault="00BD256A" w:rsidP="00B951C9">
            <w:pPr>
              <w:jc w:val="center"/>
              <w:rPr>
                <w:rFonts w:ascii="仿宋_GB2312" w:eastAsia="仿宋_GB2312" w:hAnsiTheme="minorEastAsia" w:cs="宋体"/>
                <w:kern w:val="0"/>
                <w:sz w:val="24"/>
                <w:szCs w:val="24"/>
              </w:rPr>
            </w:pPr>
            <w:r w:rsidRPr="00BD256A">
              <w:rPr>
                <w:rFonts w:ascii="仿宋_GB2312" w:eastAsia="仿宋_GB2312" w:hAnsiTheme="minorEastAsia" w:cs="宋体" w:hint="eastAsia"/>
                <w:kern w:val="0"/>
                <w:sz w:val="24"/>
                <w:szCs w:val="24"/>
              </w:rPr>
              <w:t>（知名行业专家）</w:t>
            </w:r>
          </w:p>
        </w:tc>
      </w:tr>
    </w:tbl>
    <w:p w:rsidR="00BD256A" w:rsidRDefault="00BD256A" w:rsidP="00BD256A">
      <w:pPr>
        <w:rPr>
          <w:rFonts w:ascii="黑体" w:eastAsia="黑体" w:hAnsi="黑体"/>
          <w:sz w:val="32"/>
          <w:szCs w:val="32"/>
        </w:rPr>
      </w:pPr>
    </w:p>
    <w:p w:rsidR="00B1121B" w:rsidRDefault="00B1121B" w:rsidP="00BD256A">
      <w:pPr>
        <w:rPr>
          <w:rFonts w:ascii="黑体" w:eastAsia="黑体" w:hAnsi="黑体"/>
          <w:sz w:val="32"/>
          <w:szCs w:val="32"/>
        </w:rPr>
      </w:pPr>
    </w:p>
    <w:p w:rsidR="00B1121B" w:rsidRPr="00923AA3" w:rsidRDefault="00B1121B" w:rsidP="00923AA3">
      <w:pPr>
        <w:jc w:val="center"/>
        <w:rPr>
          <w:rFonts w:ascii="黑体" w:eastAsia="黑体" w:hAnsi="黑体"/>
          <w:sz w:val="36"/>
          <w:szCs w:val="28"/>
        </w:rPr>
      </w:pPr>
      <w:r w:rsidRPr="00923AA3">
        <w:rPr>
          <w:rFonts w:ascii="黑体" w:eastAsia="黑体" w:hAnsi="黑体" w:hint="eastAsia"/>
          <w:sz w:val="36"/>
          <w:szCs w:val="28"/>
        </w:rPr>
        <w:lastRenderedPageBreak/>
        <w:t>分享师资及机构介绍</w:t>
      </w:r>
    </w:p>
    <w:p w:rsidR="00B1121B" w:rsidRDefault="00B1121B" w:rsidP="00B1121B">
      <w:pPr>
        <w:spacing w:line="590" w:lineRule="exact"/>
        <w:rPr>
          <w:rFonts w:ascii="方正黑体_GBK" w:eastAsia="方正黑体_GBK" w:hAnsi="方正黑体_GBK" w:cs="方正黑体_GBK"/>
          <w:bCs/>
          <w:kern w:val="0"/>
          <w:sz w:val="32"/>
          <w:szCs w:val="32"/>
        </w:rPr>
      </w:pPr>
    </w:p>
    <w:p w:rsidR="00B1121B" w:rsidRPr="00923AA3" w:rsidRDefault="00B1121B" w:rsidP="00923AA3">
      <w:pPr>
        <w:spacing w:line="590" w:lineRule="exact"/>
        <w:ind w:firstLineChars="200" w:firstLine="643"/>
        <w:rPr>
          <w:rFonts w:ascii="仿宋_GB2312" w:eastAsia="仿宋_GB2312" w:hAnsi="方正黑体_GBK" w:cs="方正黑体_GBK"/>
          <w:bCs/>
          <w:kern w:val="0"/>
          <w:sz w:val="32"/>
          <w:szCs w:val="32"/>
        </w:rPr>
      </w:pPr>
      <w:r w:rsidRPr="00923AA3">
        <w:rPr>
          <w:rFonts w:ascii="仿宋_GB2312" w:eastAsia="仿宋_GB2312" w:hAnsi="方正黑体_GBK" w:cs="方正黑体_GBK" w:hint="eastAsia"/>
          <w:b/>
          <w:bCs/>
          <w:kern w:val="0"/>
          <w:sz w:val="32"/>
          <w:szCs w:val="32"/>
        </w:rPr>
        <w:t>杜晓山</w:t>
      </w:r>
      <w:r w:rsidR="00923AA3" w:rsidRPr="00923AA3">
        <w:rPr>
          <w:rFonts w:ascii="仿宋_GB2312" w:eastAsia="仿宋_GB2312" w:hAnsi="方正黑体_GBK" w:cs="方正黑体_GBK" w:hint="eastAsia"/>
          <w:b/>
          <w:bCs/>
          <w:kern w:val="0"/>
          <w:sz w:val="32"/>
          <w:szCs w:val="32"/>
        </w:rPr>
        <w:t>，</w:t>
      </w:r>
      <w:r w:rsidRPr="00923AA3">
        <w:rPr>
          <w:rFonts w:ascii="仿宋_GB2312" w:eastAsia="仿宋_GB2312" w:hint="eastAsia"/>
          <w:bCs/>
          <w:kern w:val="0"/>
          <w:sz w:val="32"/>
          <w:szCs w:val="32"/>
        </w:rPr>
        <w:t>中国小额信贷的先驱，被誉为“中国小额信贷之父”。主要学术专长是农村经济、扶贫开发，现从事科研管理。曾担任过中国林牧渔业经济学会秘书长、中国县乡经济交流促进会常务理事、中华文化交流与合作促进会理事、中国社科院贫困问题研究中心副主任。</w:t>
      </w:r>
    </w:p>
    <w:p w:rsidR="00B1121B" w:rsidRDefault="00B1121B" w:rsidP="00B1121B">
      <w:pPr>
        <w:spacing w:line="590" w:lineRule="exact"/>
        <w:rPr>
          <w:rFonts w:ascii="方正仿宋_GBK" w:eastAsia="方正仿宋_GBK"/>
          <w:b/>
          <w:kern w:val="0"/>
          <w:sz w:val="32"/>
          <w:szCs w:val="32"/>
        </w:rPr>
      </w:pPr>
    </w:p>
    <w:p w:rsidR="00B1121B" w:rsidRPr="00923AA3" w:rsidRDefault="00B1121B" w:rsidP="00923AA3">
      <w:pPr>
        <w:spacing w:line="590" w:lineRule="exact"/>
        <w:ind w:firstLineChars="200" w:firstLine="643"/>
        <w:rPr>
          <w:rFonts w:ascii="仿宋_GB2312" w:eastAsia="仿宋_GB2312" w:hAnsi="方正黑体_GBK" w:cs="方正黑体_GBK"/>
          <w:bCs/>
          <w:kern w:val="0"/>
          <w:sz w:val="32"/>
          <w:szCs w:val="32"/>
        </w:rPr>
      </w:pPr>
      <w:r w:rsidRPr="00923AA3">
        <w:rPr>
          <w:rFonts w:ascii="仿宋_GB2312" w:eastAsia="仿宋_GB2312" w:hAnsi="方正黑体_GBK" w:cs="方正黑体_GBK" w:hint="eastAsia"/>
          <w:b/>
          <w:bCs/>
          <w:kern w:val="0"/>
          <w:sz w:val="32"/>
          <w:szCs w:val="32"/>
        </w:rPr>
        <w:t>祝文庭</w:t>
      </w:r>
      <w:r w:rsidR="00923AA3" w:rsidRPr="00923AA3">
        <w:rPr>
          <w:rFonts w:ascii="仿宋_GB2312" w:eastAsia="仿宋_GB2312" w:hAnsi="方正黑体_GBK" w:cs="方正黑体_GBK" w:hint="eastAsia"/>
          <w:b/>
          <w:bCs/>
          <w:kern w:val="0"/>
          <w:sz w:val="32"/>
          <w:szCs w:val="32"/>
        </w:rPr>
        <w:t>，</w:t>
      </w:r>
      <w:r w:rsidRPr="00923AA3">
        <w:rPr>
          <w:rFonts w:ascii="仿宋_GB2312" w:eastAsia="仿宋_GB2312" w:hint="eastAsia"/>
          <w:kern w:val="0"/>
          <w:sz w:val="32"/>
          <w:szCs w:val="32"/>
        </w:rPr>
        <w:t>中贷协特约法律顾问,中贷协师资库专家。北京天铎律师事务所合伙人，天铎所成都分所负责人，中国人民大学哲学学士、哲学硕士,美国天普大学法律硕士。祝</w:t>
      </w:r>
      <w:r w:rsidR="00923AA3" w:rsidRPr="00923AA3">
        <w:rPr>
          <w:rFonts w:ascii="仿宋_GB2312" w:eastAsia="仿宋_GB2312" w:hint="eastAsia"/>
          <w:kern w:val="0"/>
          <w:sz w:val="32"/>
          <w:szCs w:val="32"/>
        </w:rPr>
        <w:t>律师</w:t>
      </w:r>
      <w:r w:rsidRPr="00923AA3">
        <w:rPr>
          <w:rFonts w:ascii="仿宋_GB2312" w:eastAsia="仿宋_GB2312" w:hint="eastAsia"/>
          <w:kern w:val="0"/>
          <w:sz w:val="32"/>
          <w:szCs w:val="32"/>
        </w:rPr>
        <w:t>擅长商业银行法律培训事务，曾应邀为广州商业银行、广东省农联社、成都银行、营口银行、尧都农商行、农业银行北京分行、中国小额贷款公司协会、四川省城市商业银行协会等多家银行或机构讲解合同法、物权法、担保法、票据法、商业信贷法律风险防控、同业投资法律风险管理、不良资产清收等；曾参加昆明农村信用联社、东海证券等举办的多次论坛，发表资产收益权转让若干法律问题，获得与会专家高度好评。</w:t>
      </w:r>
    </w:p>
    <w:p w:rsidR="00B1121B" w:rsidRDefault="00B1121B" w:rsidP="00B1121B">
      <w:pPr>
        <w:widowControl/>
        <w:shd w:val="clear" w:color="auto" w:fill="FFFFFF"/>
        <w:spacing w:line="590" w:lineRule="exact"/>
        <w:jc w:val="left"/>
        <w:rPr>
          <w:rFonts w:ascii="方正黑体_GBK" w:eastAsia="方正黑体_GBK" w:hAnsi="Arial" w:cs="Arial"/>
          <w:color w:val="333333"/>
          <w:kern w:val="0"/>
          <w:sz w:val="32"/>
          <w:szCs w:val="32"/>
        </w:rPr>
      </w:pPr>
    </w:p>
    <w:p w:rsidR="00B1121B" w:rsidRPr="00923AA3" w:rsidRDefault="00B1121B" w:rsidP="00923AA3">
      <w:pPr>
        <w:widowControl/>
        <w:shd w:val="clear" w:color="auto" w:fill="FFFFFF"/>
        <w:spacing w:line="590" w:lineRule="exact"/>
        <w:ind w:firstLineChars="200" w:firstLine="643"/>
        <w:jc w:val="left"/>
        <w:rPr>
          <w:rFonts w:ascii="仿宋_GB2312" w:eastAsia="仿宋_GB2312" w:hAnsi="Arial" w:cs="Arial"/>
          <w:color w:val="333333"/>
          <w:kern w:val="0"/>
          <w:sz w:val="32"/>
          <w:szCs w:val="32"/>
        </w:rPr>
      </w:pPr>
      <w:r w:rsidRPr="00923AA3">
        <w:rPr>
          <w:rFonts w:ascii="仿宋_GB2312" w:eastAsia="仿宋_GB2312" w:hAnsi="Arial" w:cs="Arial" w:hint="eastAsia"/>
          <w:b/>
          <w:color w:val="333333"/>
          <w:kern w:val="0"/>
          <w:sz w:val="32"/>
          <w:szCs w:val="32"/>
        </w:rPr>
        <w:t>重庆海尔小额贷款有限公司</w:t>
      </w:r>
      <w:r w:rsidR="00923AA3" w:rsidRPr="00923AA3">
        <w:rPr>
          <w:rFonts w:ascii="仿宋_GB2312" w:eastAsia="仿宋_GB2312" w:hAnsi="Arial" w:cs="Arial" w:hint="eastAsia"/>
          <w:b/>
          <w:color w:val="333333"/>
          <w:kern w:val="0"/>
          <w:sz w:val="32"/>
          <w:szCs w:val="32"/>
        </w:rPr>
        <w:t>，</w:t>
      </w:r>
      <w:r w:rsidRPr="00923AA3">
        <w:rPr>
          <w:rFonts w:ascii="仿宋_GB2312" w:eastAsia="仿宋_GB2312" w:hAnsi="Arial" w:cs="Arial" w:hint="eastAsia"/>
          <w:color w:val="333333"/>
          <w:kern w:val="0"/>
          <w:sz w:val="32"/>
          <w:szCs w:val="32"/>
        </w:rPr>
        <w:t>重庆海尔小额贷款有限公司（以下简称“海尔云贷”）成立与2014年3月，同年9月正式对外营业。注册资金10亿元，截至2017年9月，累</w:t>
      </w:r>
      <w:r w:rsidRPr="00923AA3">
        <w:rPr>
          <w:rFonts w:ascii="仿宋_GB2312" w:eastAsia="仿宋_GB2312" w:hAnsi="Arial" w:cs="Arial" w:hint="eastAsia"/>
          <w:color w:val="333333"/>
          <w:kern w:val="0"/>
          <w:sz w:val="32"/>
          <w:szCs w:val="32"/>
        </w:rPr>
        <w:lastRenderedPageBreak/>
        <w:t>计放款规模达280亿元，贷款余额70亿元，利润超3亿元，平均收益率12%左右，坚持99%的业务为信用贷款，为上万家小微企业解决了融资难的问题。海尔云贷作为全产业定制化金融解决方案服务商，始终致力于产业金融、互联网金融等领域的探索，以IT为依托，科技全流程嵌入，以核心企业为主轴，以追求可持续的合理风险回报为目标，为上下游链条企业提供便捷、低成本、专业的一站式金融服务。海尔云贷成功地打造了医、食、住、行等产业的产业链金融，已为上万家小微企业解决了融资难问题；通过建设多维度大数据风险管控能力，在实现了流程管控交易的前提下，资产质量远高于行业，使得海尔云贷可以持续为小微企业提供成本可负担的金融产品。未来将聚焦于更加小额分散的场景类金融，拟实现“一个平台、两个链接、多个生态圈”的战略。</w:t>
      </w:r>
    </w:p>
    <w:p w:rsidR="00B1121B" w:rsidRPr="00923AA3" w:rsidRDefault="00B1121B" w:rsidP="00B1121B">
      <w:pPr>
        <w:widowControl/>
        <w:shd w:val="clear" w:color="auto" w:fill="FFFFFF"/>
        <w:spacing w:line="590" w:lineRule="exact"/>
        <w:jc w:val="left"/>
        <w:rPr>
          <w:rFonts w:ascii="仿宋_GB2312" w:eastAsia="仿宋_GB2312" w:hAnsi="Arial" w:cs="Arial"/>
          <w:color w:val="333333"/>
          <w:kern w:val="0"/>
          <w:sz w:val="32"/>
          <w:szCs w:val="32"/>
        </w:rPr>
      </w:pPr>
    </w:p>
    <w:p w:rsidR="00B1121B" w:rsidRPr="00923AA3" w:rsidRDefault="00B1121B" w:rsidP="00923AA3">
      <w:pPr>
        <w:widowControl/>
        <w:shd w:val="clear" w:color="auto" w:fill="FFFFFF"/>
        <w:spacing w:line="590" w:lineRule="exact"/>
        <w:ind w:firstLineChars="200" w:firstLine="643"/>
        <w:jc w:val="left"/>
        <w:rPr>
          <w:rFonts w:ascii="仿宋_GB2312" w:eastAsia="仿宋_GB2312" w:hAnsi="Arial" w:cs="Arial"/>
          <w:color w:val="333333"/>
          <w:kern w:val="0"/>
          <w:sz w:val="32"/>
          <w:szCs w:val="32"/>
        </w:rPr>
      </w:pPr>
      <w:r w:rsidRPr="00923AA3">
        <w:rPr>
          <w:rFonts w:ascii="仿宋_GB2312" w:eastAsia="仿宋_GB2312" w:hAnsi="Arial" w:cs="Arial" w:hint="eastAsia"/>
          <w:b/>
          <w:color w:val="333333"/>
          <w:kern w:val="0"/>
          <w:sz w:val="32"/>
          <w:szCs w:val="32"/>
        </w:rPr>
        <w:t>无锡市阿福农贷股份有限公司无锡市阿福农贷股份有限公司</w:t>
      </w:r>
      <w:r w:rsidR="00923AA3" w:rsidRPr="00923AA3">
        <w:rPr>
          <w:rFonts w:ascii="仿宋_GB2312" w:eastAsia="仿宋_GB2312" w:hAnsi="Arial" w:cs="Arial" w:hint="eastAsia"/>
          <w:b/>
          <w:color w:val="333333"/>
          <w:kern w:val="0"/>
          <w:sz w:val="32"/>
          <w:szCs w:val="32"/>
        </w:rPr>
        <w:t>，</w:t>
      </w:r>
      <w:r w:rsidRPr="00923AA3">
        <w:rPr>
          <w:rFonts w:ascii="仿宋_GB2312" w:eastAsia="仿宋_GB2312" w:hAnsi="Arial" w:cs="Arial" w:hint="eastAsia"/>
          <w:color w:val="333333"/>
          <w:kern w:val="0"/>
          <w:sz w:val="32"/>
          <w:szCs w:val="32"/>
        </w:rPr>
        <w:t>（简称“阿福农贷”）于2009年04月20日在无锡市工商行政管理局注册成立，注册资本23000万元人民币，阿福农贷主要经营面向“三农”发放贷款、提供融资性担保、开展金融机构业务代理以及其它业务。目前阿福农贷的主打特色产品：1．“应收贷”：应收账款质押贷款。无需额外抵押物，月息低至1.17%</w:t>
      </w:r>
      <w:r w:rsidR="00923AA3" w:rsidRPr="00923AA3">
        <w:rPr>
          <w:rFonts w:ascii="仿宋_GB2312" w:eastAsia="仿宋_GB2312" w:hAnsi="Arial" w:cs="Arial" w:hint="eastAsia"/>
          <w:color w:val="333333"/>
          <w:kern w:val="0"/>
          <w:sz w:val="32"/>
          <w:szCs w:val="32"/>
        </w:rPr>
        <w:t>；</w:t>
      </w:r>
      <w:r w:rsidRPr="00923AA3">
        <w:rPr>
          <w:rFonts w:ascii="仿宋_GB2312" w:eastAsia="仿宋_GB2312" w:hAnsi="Arial" w:cs="Arial" w:hint="eastAsia"/>
          <w:color w:val="333333"/>
          <w:kern w:val="0"/>
          <w:sz w:val="32"/>
          <w:szCs w:val="32"/>
        </w:rPr>
        <w:t>2．“货品贷”：货品抵押贷款。无需额外抵押物，月息低至1.25%。阿福农贷公司供应链金融产品简易快捷、方便灵活。</w:t>
      </w:r>
    </w:p>
    <w:p w:rsidR="00B1121B" w:rsidRDefault="00B1121B" w:rsidP="00B1121B">
      <w:pPr>
        <w:widowControl/>
        <w:shd w:val="clear" w:color="auto" w:fill="FFFFFF"/>
        <w:spacing w:line="590" w:lineRule="exact"/>
        <w:ind w:firstLine="480"/>
        <w:jc w:val="left"/>
        <w:rPr>
          <w:rFonts w:ascii="方正仿宋_GBK" w:eastAsia="方正仿宋_GBK" w:hAnsi="Arial" w:cs="Arial"/>
          <w:color w:val="333333"/>
          <w:kern w:val="0"/>
          <w:sz w:val="32"/>
          <w:szCs w:val="32"/>
        </w:rPr>
      </w:pPr>
    </w:p>
    <w:p w:rsidR="00B1121B" w:rsidRPr="00923AA3" w:rsidRDefault="00B1121B" w:rsidP="00923AA3">
      <w:pPr>
        <w:widowControl/>
        <w:shd w:val="clear" w:color="auto" w:fill="FFFFFF"/>
        <w:spacing w:line="590" w:lineRule="exact"/>
        <w:ind w:firstLineChars="200" w:firstLine="643"/>
        <w:jc w:val="left"/>
        <w:rPr>
          <w:rFonts w:ascii="仿宋_GB2312" w:eastAsia="仿宋_GB2312" w:hAnsi="Arial" w:cs="Arial"/>
          <w:color w:val="333333"/>
          <w:kern w:val="0"/>
          <w:sz w:val="32"/>
          <w:szCs w:val="32"/>
        </w:rPr>
      </w:pPr>
      <w:r w:rsidRPr="00923AA3">
        <w:rPr>
          <w:rFonts w:ascii="仿宋_GB2312" w:eastAsia="仿宋_GB2312" w:hAnsi="Arial" w:cs="Arial" w:hint="eastAsia"/>
          <w:b/>
          <w:color w:val="333333"/>
          <w:kern w:val="0"/>
          <w:sz w:val="32"/>
          <w:szCs w:val="32"/>
        </w:rPr>
        <w:t>南宁市大都小额贷款有限公司南宁市大都小额贷款有限公司</w:t>
      </w:r>
      <w:r w:rsidR="00923AA3" w:rsidRPr="00923AA3">
        <w:rPr>
          <w:rFonts w:ascii="仿宋_GB2312" w:eastAsia="仿宋_GB2312" w:hAnsi="Arial" w:cs="Arial" w:hint="eastAsia"/>
          <w:b/>
          <w:color w:val="333333"/>
          <w:kern w:val="0"/>
          <w:sz w:val="32"/>
          <w:szCs w:val="32"/>
        </w:rPr>
        <w:t>，</w:t>
      </w:r>
      <w:r w:rsidRPr="00923AA3">
        <w:rPr>
          <w:rFonts w:ascii="仿宋_GB2312" w:eastAsia="仿宋_GB2312" w:hAnsi="Arial" w:cs="Arial" w:hint="eastAsia"/>
          <w:color w:val="333333"/>
          <w:kern w:val="0"/>
          <w:sz w:val="32"/>
          <w:szCs w:val="32"/>
        </w:rPr>
        <w:t>（简称“南宁大都”）是广西壮族自治区人民政府金融工作办公室批准、南宁市工商管理局注册成立的从事中小企业和个人信贷业务的新型地方金融组织，公司管理规范、效益良好、影响力广泛，是广西建工集团有限责任公司下属的全资公司和金融板块的重要组成部分，注册资金为4亿元人民币。南宁大都背景优势独特。集团产业链不断延伸，全年在建工程4000多个，与数千个中小房地产公司、建筑公司、劳务公司、租赁公司、经贸公司有着业务合作关系，与自治区多家银行具有战略合作关系。南宁大都依托集团公司的产业优势、人才优势、资金优势、信息优势，产业资本与金融资本相结合，致力于为信誉良好的中小企业和个体工商户提供优质、便捷的贷款融资和咨询服务。南宁大都业务种类独特，竭力为广大中小企业、个体工商户尤其是建筑工程项目承包人提供优质、高效、便捷的贷款、融资服务，主要面对房地产市场、建筑市场产业链上的各类中小企业和创业人员，开发投标保证金贷款、工程履约保证金贷款、工程项目垫资贷款、建筑供应商流动资金贷款、居家装饰装修贷款、中小企业创业贷款、个人住房抵押贷款等金融业务品种，从专业领域入手提高专业化金融服务水平。同时，发挥专业人才优势，为广大客户提供企业管理、项目管理、合同谈判、投资策划、招标投标、税收筹划、财务核算等咨询服务，并</w:t>
      </w:r>
      <w:r w:rsidRPr="00923AA3">
        <w:rPr>
          <w:rFonts w:ascii="仿宋_GB2312" w:eastAsia="仿宋_GB2312" w:hAnsi="Arial" w:cs="Arial" w:hint="eastAsia"/>
          <w:color w:val="333333"/>
          <w:kern w:val="0"/>
          <w:sz w:val="32"/>
          <w:szCs w:val="32"/>
        </w:rPr>
        <w:lastRenderedPageBreak/>
        <w:t>通过股东融资、银行贷款、同业拆借、债权转让、发行优先股和私募基金等方式拓宽资金来源渠道，不断增加资本金实力、扩大业务规模。</w:t>
      </w:r>
    </w:p>
    <w:p w:rsidR="00B1121B" w:rsidRDefault="00B1121B" w:rsidP="00B1121B">
      <w:pPr>
        <w:spacing w:line="590" w:lineRule="exact"/>
        <w:ind w:firstLineChars="200" w:firstLine="640"/>
        <w:rPr>
          <w:rFonts w:ascii="方正仿宋_GBK" w:eastAsia="方正仿宋_GBK" w:hAnsi="Arial" w:cs="Arial"/>
          <w:color w:val="333333"/>
          <w:kern w:val="0"/>
          <w:sz w:val="32"/>
          <w:szCs w:val="32"/>
        </w:rPr>
      </w:pPr>
    </w:p>
    <w:p w:rsidR="00B1121B" w:rsidRPr="00923AA3" w:rsidRDefault="00B1121B" w:rsidP="00923AA3">
      <w:pPr>
        <w:widowControl/>
        <w:shd w:val="clear" w:color="auto" w:fill="FFFFFF"/>
        <w:spacing w:line="590" w:lineRule="exact"/>
        <w:ind w:firstLineChars="200" w:firstLine="643"/>
        <w:jc w:val="left"/>
        <w:rPr>
          <w:rFonts w:ascii="仿宋_GB2312" w:eastAsia="仿宋_GB2312" w:hAnsi="Arial" w:cs="Arial"/>
          <w:b/>
          <w:color w:val="333333"/>
          <w:kern w:val="0"/>
          <w:sz w:val="32"/>
          <w:szCs w:val="32"/>
        </w:rPr>
      </w:pPr>
      <w:r w:rsidRPr="00923AA3">
        <w:rPr>
          <w:rFonts w:ascii="仿宋_GB2312" w:eastAsia="仿宋_GB2312" w:hAnsi="Arial" w:cs="Arial" w:hint="eastAsia"/>
          <w:b/>
          <w:color w:val="333333"/>
          <w:kern w:val="0"/>
          <w:sz w:val="32"/>
          <w:szCs w:val="32"/>
        </w:rPr>
        <w:t>南京华博互联网科技小额贷款有限公司</w:t>
      </w:r>
      <w:r w:rsidR="00923AA3" w:rsidRPr="00923AA3">
        <w:rPr>
          <w:rFonts w:ascii="仿宋_GB2312" w:eastAsia="仿宋_GB2312" w:hAnsi="Arial" w:cs="Arial" w:hint="eastAsia"/>
          <w:b/>
          <w:color w:val="333333"/>
          <w:kern w:val="0"/>
          <w:sz w:val="32"/>
          <w:szCs w:val="32"/>
        </w:rPr>
        <w:t>，</w:t>
      </w:r>
      <w:r w:rsidRPr="00923AA3">
        <w:rPr>
          <w:rFonts w:ascii="仿宋_GB2312" w:eastAsia="仿宋_GB2312" w:hAnsi="Arial" w:cs="Arial" w:hint="eastAsia"/>
          <w:color w:val="333333"/>
          <w:kern w:val="0"/>
          <w:sz w:val="32"/>
          <w:szCs w:val="32"/>
        </w:rPr>
        <w:t>南京华博互联网科技小额贷款有限公司成立于2016年12月30日，注册资金2亿元人民币，其中江苏华博实业集团有限公司股份占比60%。公司依托华博集团强大的产业基础，投贷联动、产融结合，在华博自己生态场景内，研发并尝试运营了面向合作分销商、小微企业主和客户的金融产品。拥有独特的核心优势：场景优势、风控优势、技术优势、资源优势。在此基础上，公司规划设计面向小微企业的供应链金融产品“乐商贷”以及面向运营商及消费者提供分期消费解决方案的“乐和分期”。公司本着稳健经营的原则，探索互联网科技金融的产品创新，同时发挥公司大数据挖掘和分析能力，不断优化智能风控模型。整体风控流程包括人脸识别、黑名单过滤、准入规则过滤、反欺诈过滤、华博信用分评估、自动/人工审核等六个环节。以数据驱动决策、提升决策质量和周期是华博互联网科贷信用模型的特点。针对不同场景，模型采用不同的变量和规则，保证评分的合理性和准确性。</w:t>
      </w:r>
    </w:p>
    <w:p w:rsidR="00B1121B" w:rsidRDefault="00B1121B" w:rsidP="00B1121B">
      <w:pPr>
        <w:spacing w:line="590" w:lineRule="exact"/>
        <w:rPr>
          <w:rFonts w:ascii="方正仿宋_GBK" w:eastAsia="方正仿宋_GBK" w:hAnsi="Arial" w:cs="Arial"/>
          <w:color w:val="333333"/>
          <w:kern w:val="0"/>
          <w:sz w:val="32"/>
          <w:szCs w:val="32"/>
        </w:rPr>
      </w:pPr>
    </w:p>
    <w:p w:rsidR="00B1121B" w:rsidRPr="00923AA3" w:rsidRDefault="00B1121B" w:rsidP="00923AA3">
      <w:pPr>
        <w:widowControl/>
        <w:shd w:val="clear" w:color="auto" w:fill="FFFFFF"/>
        <w:spacing w:line="590" w:lineRule="exact"/>
        <w:ind w:firstLineChars="200" w:firstLine="643"/>
        <w:jc w:val="left"/>
        <w:rPr>
          <w:rFonts w:ascii="仿宋_GB2312" w:eastAsia="仿宋_GB2312" w:hAnsi="Arial" w:cs="Arial"/>
          <w:color w:val="333333"/>
          <w:kern w:val="0"/>
          <w:sz w:val="32"/>
          <w:szCs w:val="32"/>
        </w:rPr>
      </w:pPr>
      <w:r w:rsidRPr="00923AA3">
        <w:rPr>
          <w:rFonts w:ascii="仿宋_GB2312" w:eastAsia="仿宋_GB2312" w:hAnsi="Arial" w:cs="Arial" w:hint="eastAsia"/>
          <w:b/>
          <w:color w:val="333333"/>
          <w:kern w:val="0"/>
          <w:sz w:val="32"/>
          <w:szCs w:val="32"/>
        </w:rPr>
        <w:t>长沙高新开发区步步高小额贷款有限公司</w:t>
      </w:r>
      <w:r w:rsidR="00923AA3" w:rsidRPr="00923AA3">
        <w:rPr>
          <w:rFonts w:ascii="仿宋_GB2312" w:eastAsia="仿宋_GB2312" w:hAnsi="Arial" w:cs="Arial" w:hint="eastAsia"/>
          <w:b/>
          <w:color w:val="333333"/>
          <w:kern w:val="0"/>
          <w:sz w:val="32"/>
          <w:szCs w:val="32"/>
        </w:rPr>
        <w:t>，</w:t>
      </w:r>
      <w:r w:rsidRPr="00923AA3">
        <w:rPr>
          <w:rFonts w:ascii="仿宋_GB2312" w:eastAsia="仿宋_GB2312" w:hAnsi="仿宋_GB2312" w:cs="仿宋_GB2312" w:hint="eastAsia"/>
          <w:kern w:val="0"/>
          <w:sz w:val="32"/>
          <w:szCs w:val="32"/>
        </w:rPr>
        <w:t>长沙高新开发区步步高小额贷款有限公司（以下简称“步步高小贷”）</w:t>
      </w:r>
      <w:r w:rsidRPr="00923AA3">
        <w:rPr>
          <w:rFonts w:ascii="仿宋_GB2312" w:eastAsia="仿宋_GB2312" w:hAnsi="仿宋_GB2312" w:cs="仿宋_GB2312" w:hint="eastAsia"/>
          <w:kern w:val="0"/>
          <w:sz w:val="32"/>
          <w:szCs w:val="32"/>
        </w:rPr>
        <w:lastRenderedPageBreak/>
        <w:t>于2015年初经湖南省人民政府批准成立，是由地方政府金融工作部门和中国人民银行直接监管的非存款类新型小微金融机构。步步高商业连锁股份有限公司（股票代码：002251）为主发起人，2015年5月工商注册登记，注册资本金为3亿元人民币。步步高小贷立足于步步高集团旗下各业态的业务发展需要和客户需求，秉承“优质、文明、灵活、高效”的经营理念，坚持和实行“审慎经营，安全第一、兼顾效益”的总体经营原则，面向“三农”和步步高广大供应链客户，提供小额信贷和财务咨询服务。依托步步高集团多类型的商业形态，打造涵括商品生产、采购、物流、销售、建筑安装等供应链环节金融产品，以供应链客户为重点合作对象，兼顾和发展其他客户，通过优化供应链金融架构实现多方共赢。公司的主要产品包括商户抵质押小额贷款、商户联保贷款、商户保证贷款、公务员及特定群体信用贷款、机动车抵质押贷款等等。公司采用短、频、快的业务操作方式，贷款灵活、方便、快捷。公司将努力探索在新经济形势下的新金融产品，打破传统金融业的限制，利用大数据、信息化时代的便利，发展互联网金融，大幅提高信贷业务效率和创收盈利能力。力争在5年内达到20亿以上信贷资产规模，利税过3亿，成为湖南区域首家上市的小额贷款公司，为步步高金融板块培养一支强有力的队伍，服务于集团各业态的快速发展，同时为地方经济建设和社会效益贡献出一份力量。</w:t>
      </w:r>
    </w:p>
    <w:p w:rsidR="00B1121B" w:rsidRDefault="00B1121B" w:rsidP="00B1121B">
      <w:pPr>
        <w:widowControl/>
        <w:shd w:val="clear" w:color="auto" w:fill="FFFFFF"/>
        <w:spacing w:line="590" w:lineRule="exact"/>
        <w:jc w:val="left"/>
        <w:rPr>
          <w:rFonts w:ascii="方正仿宋_GBK" w:eastAsia="方正仿宋_GBK" w:hAnsi="Arial" w:cs="Arial"/>
          <w:b/>
          <w:color w:val="333333"/>
          <w:kern w:val="0"/>
          <w:sz w:val="32"/>
          <w:szCs w:val="32"/>
        </w:rPr>
      </w:pPr>
    </w:p>
    <w:p w:rsidR="00B1121B" w:rsidRPr="00923AA3" w:rsidRDefault="00B1121B" w:rsidP="00923AA3">
      <w:pPr>
        <w:widowControl/>
        <w:shd w:val="clear" w:color="auto" w:fill="FFFFFF"/>
        <w:spacing w:line="590" w:lineRule="exact"/>
        <w:ind w:firstLineChars="200" w:firstLine="643"/>
        <w:jc w:val="left"/>
        <w:rPr>
          <w:rFonts w:ascii="仿宋_GB2312" w:eastAsia="仿宋_GB2312" w:hAnsi="Arial" w:cs="Arial"/>
          <w:color w:val="333333"/>
          <w:kern w:val="0"/>
          <w:sz w:val="32"/>
          <w:szCs w:val="32"/>
        </w:rPr>
      </w:pPr>
      <w:r w:rsidRPr="00923AA3">
        <w:rPr>
          <w:rFonts w:ascii="仿宋_GB2312" w:eastAsia="仿宋_GB2312" w:hAnsi="Arial" w:cs="Arial" w:hint="eastAsia"/>
          <w:b/>
          <w:color w:val="333333"/>
          <w:kern w:val="0"/>
          <w:sz w:val="32"/>
          <w:szCs w:val="32"/>
        </w:rPr>
        <w:lastRenderedPageBreak/>
        <w:t>吴江市苏商农村小额贷款股份有限公司</w:t>
      </w:r>
      <w:r w:rsidR="00923AA3" w:rsidRPr="00923AA3">
        <w:rPr>
          <w:rFonts w:ascii="仿宋_GB2312" w:eastAsia="仿宋_GB2312" w:hAnsi="Arial" w:cs="Arial" w:hint="eastAsia"/>
          <w:b/>
          <w:color w:val="333333"/>
          <w:kern w:val="0"/>
          <w:sz w:val="32"/>
          <w:szCs w:val="32"/>
        </w:rPr>
        <w:t>，</w:t>
      </w:r>
      <w:r w:rsidRPr="00923AA3">
        <w:rPr>
          <w:rFonts w:ascii="仿宋_GB2312" w:eastAsia="仿宋_GB2312" w:hint="eastAsia"/>
          <w:color w:val="000000"/>
          <w:sz w:val="32"/>
          <w:szCs w:val="32"/>
          <w:shd w:val="clear" w:color="auto" w:fill="FFFFFF"/>
        </w:rPr>
        <w:t>于2009年12月29日取得营业执照开始对外营业，公司注册资本30000万元人民币，主发起人为江苏亨通投资控股有限公司。公司主要经营业务：为“三农”及中小企业发展提供支持，发放小额贷款、提供担保、以及省主管部门审批的其他业务。贷款的种类有：质押贷款、抵押贷款、保证贷款和信用贷款。公司发起人江苏亨通投资控股有限公司隶属于亨通集团，是服务于光纤光网、电力电网、大数据互联网、新能源新材料和金融投资等领域的国家创新型企业，拥有全资及控股公司70余家、上市公司3家，在全国13省市和6个国家地区设立产业基地，在30多个国家设立营销技术服务分公司，119个国家注册国际商标，业务覆盖130多个国家及地区，是中国光纤光网、电力电网领域的系统集成商与网络服务商。</w:t>
      </w:r>
      <w:r w:rsidRPr="00923AA3">
        <w:rPr>
          <w:rFonts w:ascii="仿宋_GB2312" w:eastAsia="仿宋_GB2312" w:hAnsi="Arial" w:cs="Arial" w:hint="eastAsia"/>
          <w:color w:val="333333"/>
          <w:kern w:val="0"/>
          <w:sz w:val="32"/>
          <w:szCs w:val="32"/>
        </w:rPr>
        <w:t>公司主发起人恒力集团，以石化、聚酯化纤薄膜瓶片、地产和织造等四大板块为主业，热电、机械、金融、酒店等多元化发展的国际型企业。集团现拥有全球单体产能最大的PTA工厂、全球最大的超亮光丝和工业丝生产基地、全球最大的织造企业。公司秉持“灵活务实、慎审稳健、严控风险、合规经营”的原则，业务经营保持良好发展势头，强化推进实现“政策”可持续、“商业”可持续、“团队”可持续发展，在业务经营和企业文化建设上两手抓、两手硬，取得较好成效。未来，恒力集团将继续多元化全产业链发展格局，吴江市苏南农村小额贷款股份有限公司也将以“聚人心、强管理、</w:t>
      </w:r>
      <w:r w:rsidRPr="00923AA3">
        <w:rPr>
          <w:rFonts w:ascii="仿宋_GB2312" w:eastAsia="仿宋_GB2312" w:hAnsi="Arial" w:cs="Arial" w:hint="eastAsia"/>
          <w:color w:val="333333"/>
          <w:kern w:val="0"/>
          <w:sz w:val="32"/>
          <w:szCs w:val="32"/>
        </w:rPr>
        <w:lastRenderedPageBreak/>
        <w:t>促发展”为目标，以更加坚定的信心、饱满的精神、务实的态度、扎实的措施来推动公司的发展，努力创造量质并举的发展新格局。</w:t>
      </w:r>
    </w:p>
    <w:p w:rsidR="00B1121B" w:rsidRPr="00923AA3" w:rsidRDefault="00B1121B" w:rsidP="00BD256A">
      <w:pPr>
        <w:rPr>
          <w:rFonts w:ascii="仿宋_GB2312" w:eastAsia="仿宋_GB2312" w:hAnsi="黑体"/>
          <w:sz w:val="32"/>
          <w:szCs w:val="32"/>
        </w:rPr>
      </w:pPr>
    </w:p>
    <w:sectPr w:rsidR="00B1121B" w:rsidRPr="00923AA3" w:rsidSect="00E47A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8C5" w:rsidRDefault="004448C5" w:rsidP="003F2BED">
      <w:r>
        <w:separator/>
      </w:r>
    </w:p>
  </w:endnote>
  <w:endnote w:type="continuationSeparator" w:id="0">
    <w:p w:rsidR="004448C5" w:rsidRDefault="004448C5" w:rsidP="003F2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黑体_GBK">
    <w:altName w:val="Arial Unicode MS"/>
    <w:panose1 w:val="03000509000000000000"/>
    <w:charset w:val="86"/>
    <w:family w:val="script"/>
    <w:pitch w:val="fixed"/>
    <w:sig w:usb0="00000001" w:usb1="080E0000" w:usb2="00000010" w:usb3="00000000" w:csb0="00040000" w:csb1="00000000"/>
  </w:font>
  <w:font w:name="方正仿宋_GBK">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8C5" w:rsidRDefault="004448C5" w:rsidP="003F2BED">
      <w:r>
        <w:separator/>
      </w:r>
    </w:p>
  </w:footnote>
  <w:footnote w:type="continuationSeparator" w:id="0">
    <w:p w:rsidR="004448C5" w:rsidRDefault="004448C5" w:rsidP="003F2B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707"/>
    <w:rsid w:val="00007EC1"/>
    <w:rsid w:val="00015000"/>
    <w:rsid w:val="00037C59"/>
    <w:rsid w:val="00047F71"/>
    <w:rsid w:val="00053A3C"/>
    <w:rsid w:val="000620C0"/>
    <w:rsid w:val="00080AE4"/>
    <w:rsid w:val="000B3AB2"/>
    <w:rsid w:val="000B4219"/>
    <w:rsid w:val="000B5732"/>
    <w:rsid w:val="000D05E1"/>
    <w:rsid w:val="000D2FC0"/>
    <w:rsid w:val="000F39E0"/>
    <w:rsid w:val="00111446"/>
    <w:rsid w:val="001333DE"/>
    <w:rsid w:val="0013354F"/>
    <w:rsid w:val="00136441"/>
    <w:rsid w:val="00183E2C"/>
    <w:rsid w:val="001D4A0D"/>
    <w:rsid w:val="001D54B6"/>
    <w:rsid w:val="001F3491"/>
    <w:rsid w:val="00211AA4"/>
    <w:rsid w:val="00221876"/>
    <w:rsid w:val="00225B0C"/>
    <w:rsid w:val="0024548F"/>
    <w:rsid w:val="0025268F"/>
    <w:rsid w:val="0025476C"/>
    <w:rsid w:val="0027595D"/>
    <w:rsid w:val="00282EBC"/>
    <w:rsid w:val="00290853"/>
    <w:rsid w:val="002B5221"/>
    <w:rsid w:val="002C6582"/>
    <w:rsid w:val="002D4707"/>
    <w:rsid w:val="003108AA"/>
    <w:rsid w:val="00347012"/>
    <w:rsid w:val="00377D33"/>
    <w:rsid w:val="00397EA9"/>
    <w:rsid w:val="003B1F98"/>
    <w:rsid w:val="003D3007"/>
    <w:rsid w:val="003F2BED"/>
    <w:rsid w:val="003F6226"/>
    <w:rsid w:val="004448C5"/>
    <w:rsid w:val="004A3073"/>
    <w:rsid w:val="004A442E"/>
    <w:rsid w:val="004A7F36"/>
    <w:rsid w:val="004D54AB"/>
    <w:rsid w:val="004E263F"/>
    <w:rsid w:val="005057C8"/>
    <w:rsid w:val="0051283A"/>
    <w:rsid w:val="00543461"/>
    <w:rsid w:val="00574C1E"/>
    <w:rsid w:val="005767F6"/>
    <w:rsid w:val="005941F5"/>
    <w:rsid w:val="00595C7D"/>
    <w:rsid w:val="005A1E0A"/>
    <w:rsid w:val="005A5473"/>
    <w:rsid w:val="005B2D76"/>
    <w:rsid w:val="005C0DAF"/>
    <w:rsid w:val="005F2531"/>
    <w:rsid w:val="005F4943"/>
    <w:rsid w:val="00602A6B"/>
    <w:rsid w:val="006178C2"/>
    <w:rsid w:val="00630F7F"/>
    <w:rsid w:val="00652354"/>
    <w:rsid w:val="00672912"/>
    <w:rsid w:val="006815EF"/>
    <w:rsid w:val="006953A5"/>
    <w:rsid w:val="006967D2"/>
    <w:rsid w:val="006A76E3"/>
    <w:rsid w:val="006C4B0C"/>
    <w:rsid w:val="006D4DC4"/>
    <w:rsid w:val="00707760"/>
    <w:rsid w:val="00733FA9"/>
    <w:rsid w:val="00741884"/>
    <w:rsid w:val="00747EF9"/>
    <w:rsid w:val="0078265E"/>
    <w:rsid w:val="00783418"/>
    <w:rsid w:val="00784CFD"/>
    <w:rsid w:val="00791563"/>
    <w:rsid w:val="00796B28"/>
    <w:rsid w:val="007B6ADC"/>
    <w:rsid w:val="007B7D7D"/>
    <w:rsid w:val="007C0BB3"/>
    <w:rsid w:val="007C2F0D"/>
    <w:rsid w:val="007E1A9F"/>
    <w:rsid w:val="007F33C9"/>
    <w:rsid w:val="00813F40"/>
    <w:rsid w:val="00821B92"/>
    <w:rsid w:val="008732A9"/>
    <w:rsid w:val="008837C7"/>
    <w:rsid w:val="00890ED1"/>
    <w:rsid w:val="008A5BA6"/>
    <w:rsid w:val="008A7FF1"/>
    <w:rsid w:val="008B16A7"/>
    <w:rsid w:val="008C5A73"/>
    <w:rsid w:val="009032B3"/>
    <w:rsid w:val="00905448"/>
    <w:rsid w:val="00911A9B"/>
    <w:rsid w:val="00923AA3"/>
    <w:rsid w:val="0095302C"/>
    <w:rsid w:val="0096788B"/>
    <w:rsid w:val="0097323F"/>
    <w:rsid w:val="009B00E6"/>
    <w:rsid w:val="009C3484"/>
    <w:rsid w:val="009D5691"/>
    <w:rsid w:val="009E7AA8"/>
    <w:rsid w:val="009F64E0"/>
    <w:rsid w:val="00A46EA0"/>
    <w:rsid w:val="00AC07DE"/>
    <w:rsid w:val="00AC39DD"/>
    <w:rsid w:val="00AC4081"/>
    <w:rsid w:val="00AC643A"/>
    <w:rsid w:val="00AF1825"/>
    <w:rsid w:val="00AF5647"/>
    <w:rsid w:val="00AF6D78"/>
    <w:rsid w:val="00B1121B"/>
    <w:rsid w:val="00B217E0"/>
    <w:rsid w:val="00B34390"/>
    <w:rsid w:val="00B86852"/>
    <w:rsid w:val="00B92E9F"/>
    <w:rsid w:val="00BA50E9"/>
    <w:rsid w:val="00BB7F4E"/>
    <w:rsid w:val="00BD256A"/>
    <w:rsid w:val="00BF1784"/>
    <w:rsid w:val="00BF61BC"/>
    <w:rsid w:val="00C272DA"/>
    <w:rsid w:val="00C31AC3"/>
    <w:rsid w:val="00C438ED"/>
    <w:rsid w:val="00C4674C"/>
    <w:rsid w:val="00C46B20"/>
    <w:rsid w:val="00C47EF3"/>
    <w:rsid w:val="00C55BC2"/>
    <w:rsid w:val="00C57799"/>
    <w:rsid w:val="00C6578F"/>
    <w:rsid w:val="00C67DF9"/>
    <w:rsid w:val="00C77ED4"/>
    <w:rsid w:val="00C877D9"/>
    <w:rsid w:val="00CA6C28"/>
    <w:rsid w:val="00CB35A3"/>
    <w:rsid w:val="00CC5B1E"/>
    <w:rsid w:val="00CE6F12"/>
    <w:rsid w:val="00D06B5D"/>
    <w:rsid w:val="00D17C72"/>
    <w:rsid w:val="00D3343D"/>
    <w:rsid w:val="00D54767"/>
    <w:rsid w:val="00D547F9"/>
    <w:rsid w:val="00D72D26"/>
    <w:rsid w:val="00D87CBB"/>
    <w:rsid w:val="00D94C48"/>
    <w:rsid w:val="00DA6B2A"/>
    <w:rsid w:val="00DB19DF"/>
    <w:rsid w:val="00E008F8"/>
    <w:rsid w:val="00E15EA2"/>
    <w:rsid w:val="00E30655"/>
    <w:rsid w:val="00E47AB1"/>
    <w:rsid w:val="00E517F2"/>
    <w:rsid w:val="00E760E7"/>
    <w:rsid w:val="00E77AF7"/>
    <w:rsid w:val="00E87D5F"/>
    <w:rsid w:val="00E87E5D"/>
    <w:rsid w:val="00EA4CC6"/>
    <w:rsid w:val="00EB5706"/>
    <w:rsid w:val="00EC009F"/>
    <w:rsid w:val="00EC3483"/>
    <w:rsid w:val="00EE0EC3"/>
    <w:rsid w:val="00F0204C"/>
    <w:rsid w:val="00F12938"/>
    <w:rsid w:val="00F30338"/>
    <w:rsid w:val="00F30474"/>
    <w:rsid w:val="00F41F87"/>
    <w:rsid w:val="00F707FE"/>
    <w:rsid w:val="00F9214C"/>
    <w:rsid w:val="00F9251A"/>
    <w:rsid w:val="00FA561C"/>
    <w:rsid w:val="00FC3805"/>
    <w:rsid w:val="00FC4D28"/>
    <w:rsid w:val="00FD52A5"/>
    <w:rsid w:val="00FD56DF"/>
    <w:rsid w:val="00FE478B"/>
    <w:rsid w:val="00FF29CD"/>
    <w:rsid w:val="05B54059"/>
    <w:rsid w:val="318F7CEA"/>
    <w:rsid w:val="43DE0409"/>
    <w:rsid w:val="55450888"/>
    <w:rsid w:val="598312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AB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E47AB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E47AB1"/>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E47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semiHidden/>
    <w:qFormat/>
    <w:rsid w:val="00E47AB1"/>
    <w:rPr>
      <w:sz w:val="18"/>
      <w:szCs w:val="18"/>
    </w:rPr>
  </w:style>
  <w:style w:type="character" w:customStyle="1" w:styleId="Char">
    <w:name w:val="页脚 Char"/>
    <w:basedOn w:val="a0"/>
    <w:link w:val="a3"/>
    <w:uiPriority w:val="99"/>
    <w:semiHidden/>
    <w:qFormat/>
    <w:rsid w:val="00E47AB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AB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E47AB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E47AB1"/>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E47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semiHidden/>
    <w:qFormat/>
    <w:rsid w:val="00E47AB1"/>
    <w:rPr>
      <w:sz w:val="18"/>
      <w:szCs w:val="18"/>
    </w:rPr>
  </w:style>
  <w:style w:type="character" w:customStyle="1" w:styleId="Char">
    <w:name w:val="页脚 Char"/>
    <w:basedOn w:val="a0"/>
    <w:link w:val="a3"/>
    <w:uiPriority w:val="99"/>
    <w:semiHidden/>
    <w:qFormat/>
    <w:rsid w:val="00E47AB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567</Words>
  <Characters>3236</Characters>
  <Application>Microsoft Office Word</Application>
  <DocSecurity>0</DocSecurity>
  <Lines>26</Lines>
  <Paragraphs>7</Paragraphs>
  <ScaleCrop>false</ScaleCrop>
  <Company>微软中国</Company>
  <LinksUpToDate>false</LinksUpToDate>
  <CharactersWithSpaces>3796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meng</cp:lastModifiedBy>
  <cp:revision>2</cp:revision>
  <cp:lastPrinted>2018-04-25T07:36:00Z</cp:lastPrinted>
  <dcterms:created xsi:type="dcterms:W3CDTF">2018-08-29T06:41:00Z</dcterms:created>
  <dcterms:modified xsi:type="dcterms:W3CDTF">2018-08-29T06:41:00Z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