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中国普惠金融典型案例（2</w:t>
      </w:r>
      <w:r>
        <w:rPr>
          <w:rFonts w:ascii="仿宋" w:hAnsi="仿宋" w:eastAsia="仿宋"/>
          <w:b/>
          <w:sz w:val="32"/>
          <w:szCs w:val="32"/>
        </w:rPr>
        <w:t>020</w:t>
      </w:r>
      <w:r>
        <w:rPr>
          <w:rFonts w:hint="eastAsia" w:ascii="仿宋" w:hAnsi="仿宋" w:eastAsia="仿宋"/>
          <w:b/>
          <w:sz w:val="32"/>
          <w:szCs w:val="32"/>
        </w:rPr>
        <w:t>）参评表</w:t>
      </w:r>
    </w:p>
    <w:p>
      <w:pPr>
        <w:jc w:val="right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（填表规范程度将影响最终评审结果）</w:t>
      </w:r>
    </w:p>
    <w:tbl>
      <w:tblPr>
        <w:tblStyle w:val="4"/>
        <w:tblW w:w="930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41"/>
        <w:gridCol w:w="2494"/>
        <w:gridCol w:w="1955"/>
        <w:gridCol w:w="205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单位名称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单位类型</w:t>
            </w:r>
          </w:p>
        </w:tc>
        <w:tc>
          <w:tcPr>
            <w:tcW w:w="2533" w:type="dxa"/>
            <w:gridSpan w:val="2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联系人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</w:t>
            </w:r>
          </w:p>
        </w:tc>
        <w:tc>
          <w:tcPr>
            <w:tcW w:w="2533" w:type="dxa"/>
            <w:gridSpan w:val="2"/>
          </w:tcPr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座机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  <w:tc>
          <w:tcPr>
            <w:tcW w:w="2533" w:type="dxa"/>
            <w:gridSpan w:val="2"/>
          </w:tcPr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6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案例名称：</w:t>
            </w:r>
          </w:p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6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参评类别：（  ）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（A）中国</w:t>
            </w:r>
            <w:r>
              <w:rPr>
                <w:rFonts w:ascii="仿宋" w:hAnsi="仿宋" w:eastAsia="仿宋"/>
                <w:sz w:val="32"/>
                <w:szCs w:val="32"/>
              </w:rPr>
              <w:t>普惠金融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助力抗击疫情案例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）中国</w:t>
            </w:r>
            <w:r>
              <w:rPr>
                <w:rFonts w:ascii="仿宋" w:hAnsi="仿宋" w:eastAsia="仿宋"/>
                <w:sz w:val="32"/>
                <w:szCs w:val="32"/>
              </w:rPr>
              <w:t>普惠金融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助力脱贫攻坚</w:t>
            </w:r>
            <w:r>
              <w:rPr>
                <w:rFonts w:ascii="仿宋" w:hAnsi="仿宋" w:eastAsia="仿宋"/>
                <w:sz w:val="32"/>
                <w:szCs w:val="32"/>
              </w:rPr>
              <w:t>案例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sz w:val="32"/>
                <w:szCs w:val="32"/>
              </w:rPr>
              <w:t>C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）中国普惠金融产品创新案例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sz w:val="32"/>
                <w:szCs w:val="32"/>
              </w:rPr>
              <w:t>D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）中国</w:t>
            </w:r>
            <w:r>
              <w:rPr>
                <w:rFonts w:ascii="仿宋" w:hAnsi="仿宋" w:eastAsia="仿宋"/>
                <w:sz w:val="32"/>
                <w:szCs w:val="32"/>
              </w:rPr>
              <w:t>数字普惠金融案例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sz w:val="32"/>
                <w:szCs w:val="32"/>
              </w:rPr>
              <w:t>E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）中国</w:t>
            </w:r>
            <w:r>
              <w:rPr>
                <w:rFonts w:ascii="仿宋" w:hAnsi="仿宋" w:eastAsia="仿宋"/>
                <w:sz w:val="32"/>
                <w:szCs w:val="32"/>
              </w:rPr>
              <w:t>普惠金融可持续发展案例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6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案例概述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（500字以内,请简要概括案例核心内容、应用范围、特色、创新点及成效等，背景不宜作为概述的主要内容）：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6"/>
          </w:tcPr>
          <w:p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客户群体：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6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案例详情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（1500字以内。内容应包括但不限于研发背景、产品介绍、具体做法、取得成效等，结合现实，重点突出案例特色及创新点）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6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如为信贷产品，请填写该产品以下相关数据：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color w:val="C0000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A）型案例仅针对新冠疫情期间的案例，重点强调运用金融科技等手段的金融产品和服务创新，相关数据截止时间可根据具体情况自行决定。（B）、（C）、（D）、（E）型案例相关数据截止时间不早于2019年12月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32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贷款余额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累计贷款户数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平均贷款利率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平均贷款期限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2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2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最高单笔贷款额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最低单笔贷款额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平均贷款额度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平均不良贷款率（选填）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2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309" w:type="dxa"/>
            <w:gridSpan w:val="6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如为保险产品，请填写该产品以下相关数据：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C0000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A）型案例仅针对新冠疫情期间的案例，重点强调运用金融科技等手段的金融产品和服务创新，相关数据截止时间可根据具体情况自行决定。（B）、（C）、（D）、（E）型案例相关数据截止时间不早于2019年12月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2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保费规模（万元）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保障额度（万元）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参保人（户）数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理赔总金额（万元）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2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2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理赔案件数量（件）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资金运用规模（万元）（仅针对投资活动）</w:t>
            </w:r>
          </w:p>
        </w:tc>
        <w:tc>
          <w:tcPr>
            <w:tcW w:w="4488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产品服务期限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2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309" w:type="dxa"/>
            <w:gridSpan w:val="6"/>
            <w:vAlign w:val="center"/>
          </w:tcPr>
          <w:p>
            <w:pPr>
              <w:widowControl/>
              <w:spacing w:line="400" w:lineRule="exact"/>
              <w:ind w:left="2249" w:hanging="2249" w:hangingChars="7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申报单位承诺：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保证上述内容真实、数据准确，如有虚报，取消评选资格。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09" w:type="dxa"/>
            <w:gridSpan w:val="6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申报单位（或业务主管部门）负责人签字：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6"/>
          </w:tcPr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申报单位（或业务主管部门）盖章</w:t>
            </w:r>
          </w:p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widowControl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申报日期：    年   月   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注；1、扫描下图二维码，关注微信公众号自动回复案例上传地址或在公众号文本框输入“ 案例报名” ，获取地址，进行在线投递。</w:t>
      </w:r>
    </w:p>
    <w:p>
      <w:pPr>
        <w:jc w:val="center"/>
      </w:pPr>
      <w:r>
        <w:drawing>
          <wp:inline distT="0" distB="0" distL="0" distR="0">
            <wp:extent cx="2406015" cy="2406015"/>
            <wp:effectExtent l="0" t="0" r="0" b="0"/>
            <wp:docPr id="1" name="图片 1" descr="图片包含 游戏, 文字, 室内, 黑色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游戏, 文字, 室内, 黑色&#10;&#10;描述已自动生成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931" cy="24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/>
          <w:color w:val="FF0000"/>
        </w:rPr>
        <w:t>2、</w:t>
      </w:r>
      <w:r>
        <w:rPr>
          <w:rFonts w:hint="eastAsia" w:ascii="仿宋" w:hAnsi="仿宋" w:eastAsia="仿宋"/>
          <w:color w:val="FF0000"/>
          <w:sz w:val="24"/>
          <w:szCs w:val="24"/>
        </w:rPr>
        <w:t>咨询电话0</w:t>
      </w:r>
      <w:r>
        <w:rPr>
          <w:rFonts w:ascii="仿宋" w:hAnsi="仿宋" w:eastAsia="仿宋"/>
          <w:color w:val="FF0000"/>
          <w:sz w:val="24"/>
          <w:szCs w:val="24"/>
        </w:rPr>
        <w:t>10-65267464 /010-65367470</w:t>
      </w:r>
    </w:p>
    <w:p>
      <w:pPr>
        <w:jc w:val="left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">
          <v:path/>
          <v:fill on="f" focussize="0,0"/>
          <v:stroke on="f" joinstyle="miter"/>
          <v:imagedata o:title=""/>
          <o:lock v:ext="edit" text="t" aspectratio="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  <w:lang w:val="en-US" w:eastAsia="zh-CN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12"/>
    <w:rsid w:val="00305EBA"/>
    <w:rsid w:val="00565A87"/>
    <w:rsid w:val="00646ABC"/>
    <w:rsid w:val="00707626"/>
    <w:rsid w:val="0083472F"/>
    <w:rsid w:val="0094415F"/>
    <w:rsid w:val="00A85BB9"/>
    <w:rsid w:val="00C76512"/>
    <w:rsid w:val="00E62338"/>
    <w:rsid w:val="00EB5C14"/>
    <w:rsid w:val="02996319"/>
    <w:rsid w:val="07B0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脚 字符"/>
    <w:link w:val="2"/>
    <w:uiPriority w:val="0"/>
    <w:rPr>
      <w:rFonts w:ascii="Calibri" w:hAnsi="Calibri" w:cs="黑体"/>
      <w:sz w:val="18"/>
      <w:szCs w:val="18"/>
    </w:rPr>
  </w:style>
  <w:style w:type="character" w:customStyle="1" w:styleId="7">
    <w:name w:val="页眉 字符"/>
    <w:link w:val="3"/>
    <w:uiPriority w:val="0"/>
    <w:rPr>
      <w:rFonts w:ascii="Calibri" w:hAnsi="Calibri" w:cs="黑体"/>
      <w:sz w:val="18"/>
      <w:szCs w:val="18"/>
    </w:rPr>
  </w:style>
  <w:style w:type="character" w:customStyle="1" w:styleId="8">
    <w:name w:val="页眉 字符1"/>
    <w:basedOn w:val="5"/>
    <w:semiHidden/>
    <w:uiPriority w:val="99"/>
    <w:rPr>
      <w:rFonts w:ascii="Calibri" w:hAnsi="Calibri" w:eastAsia="等线" w:cs="黑体"/>
      <w:sz w:val="18"/>
      <w:szCs w:val="18"/>
    </w:rPr>
  </w:style>
  <w:style w:type="character" w:customStyle="1" w:styleId="9">
    <w:name w:val="页脚 字符1"/>
    <w:basedOn w:val="5"/>
    <w:semiHidden/>
    <w:uiPriority w:val="99"/>
    <w:rPr>
      <w:rFonts w:ascii="Calibri" w:hAnsi="Calibri" w:eastAsia="等线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775</Characters>
  <Lines>6</Lines>
  <Paragraphs>1</Paragraphs>
  <TotalTime>11</TotalTime>
  <ScaleCrop>false</ScaleCrop>
  <LinksUpToDate>false</LinksUpToDate>
  <CharactersWithSpaces>909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2020-04-24T02:58:00Z</dcterms:created>
  <dc:creator>of</dc:creator>
  <cp:lastModifiedBy>王璐</cp:lastModifiedBy>
  <cp:lastPrinted>2020-05-18T03:26:00Z</cp:lastPrinted>
  <dcterms:modified xsi:type="dcterms:W3CDTF">2020-05-18T06:14:20Z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