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3F0" w:rsidRPr="005422E5" w:rsidRDefault="00971BB5">
      <w:pPr>
        <w:rPr>
          <w:rFonts w:ascii="楷体" w:eastAsia="楷体" w:hAnsi="楷体"/>
          <w:b/>
          <w:bCs/>
          <w:sz w:val="30"/>
          <w:szCs w:val="30"/>
        </w:rPr>
      </w:pPr>
      <w:r w:rsidRPr="005422E5">
        <w:rPr>
          <w:rFonts w:ascii="楷体" w:eastAsia="楷体" w:hAnsi="楷体" w:hint="eastAsia"/>
          <w:b/>
          <w:bCs/>
          <w:sz w:val="30"/>
          <w:szCs w:val="30"/>
        </w:rPr>
        <w:t>附件一</w:t>
      </w:r>
    </w:p>
    <w:p w:rsidR="00971BB5" w:rsidRDefault="00C778F6">
      <w:pPr>
        <w:rPr>
          <w:rFonts w:ascii="楷体" w:eastAsia="楷体" w:hAnsi="楷体"/>
          <w:sz w:val="30"/>
          <w:szCs w:val="30"/>
        </w:rPr>
      </w:pPr>
      <w:r w:rsidRPr="0062648B">
        <w:rPr>
          <w:rFonts w:ascii="楷体" w:eastAsia="楷体" w:hAnsi="楷体" w:hint="eastAsia"/>
          <w:sz w:val="30"/>
          <w:szCs w:val="30"/>
        </w:rPr>
        <w:t>师资介绍</w:t>
      </w:r>
      <w:r w:rsidR="005422E5">
        <w:rPr>
          <w:rFonts w:ascii="楷体" w:eastAsia="楷体" w:hAnsi="楷体" w:hint="eastAsia"/>
          <w:sz w:val="30"/>
          <w:szCs w:val="30"/>
        </w:rPr>
        <w:t>：</w:t>
      </w:r>
    </w:p>
    <w:p w:rsidR="005422E5" w:rsidRPr="0062648B" w:rsidRDefault="005422E5" w:rsidP="005422E5">
      <w:pPr>
        <w:jc w:val="center"/>
        <w:rPr>
          <w:rFonts w:ascii="楷体" w:eastAsia="楷体" w:hAnsi="楷体" w:hint="eastAsia"/>
          <w:sz w:val="30"/>
          <w:szCs w:val="30"/>
        </w:rPr>
      </w:pPr>
      <w:r>
        <w:rPr>
          <w:rFonts w:ascii="楷体" w:eastAsia="楷体" w:hAnsi="楷体" w:hint="eastAsia"/>
          <w:noProof/>
          <w:sz w:val="30"/>
          <w:szCs w:val="30"/>
        </w:rPr>
        <w:drawing>
          <wp:inline distT="0" distB="0" distL="0" distR="0">
            <wp:extent cx="2191311" cy="3275463"/>
            <wp:effectExtent l="0" t="0" r="0" b="1270"/>
            <wp:docPr id="1" name="图片 1" descr="穿着西装笔挺的男子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e036732f1900a046424f57e9e563b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524" cy="3296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8F6" w:rsidRPr="0062648B" w:rsidRDefault="006453F6">
      <w:pPr>
        <w:rPr>
          <w:rFonts w:ascii="楷体" w:eastAsia="楷体" w:hAnsi="楷体" w:hint="eastAsia"/>
          <w:sz w:val="30"/>
          <w:szCs w:val="30"/>
        </w:rPr>
      </w:pPr>
      <w:r w:rsidRPr="0062648B">
        <w:rPr>
          <w:rFonts w:ascii="楷体" w:eastAsia="楷体" w:hAnsi="楷体" w:hint="eastAsia"/>
          <w:sz w:val="30"/>
          <w:szCs w:val="30"/>
        </w:rPr>
        <w:t>李晟，</w:t>
      </w:r>
      <w:proofErr w:type="gramStart"/>
      <w:r w:rsidRPr="0062648B">
        <w:rPr>
          <w:rFonts w:ascii="楷体" w:eastAsia="楷体" w:hAnsi="楷体" w:hint="eastAsia"/>
          <w:sz w:val="30"/>
          <w:szCs w:val="30"/>
        </w:rPr>
        <w:t>现任宜信小</w:t>
      </w:r>
      <w:proofErr w:type="gramEnd"/>
      <w:r w:rsidRPr="0062648B">
        <w:rPr>
          <w:rFonts w:ascii="楷体" w:eastAsia="楷体" w:hAnsi="楷体" w:hint="eastAsia"/>
          <w:sz w:val="30"/>
          <w:szCs w:val="30"/>
        </w:rPr>
        <w:t>微信贷业务风险管理副总裁，曾负责线上宜人贷风险分析</w:t>
      </w:r>
      <w:r w:rsidRPr="0062648B">
        <w:rPr>
          <w:rFonts w:ascii="楷体" w:eastAsia="楷体" w:hAnsi="楷体"/>
          <w:sz w:val="30"/>
          <w:szCs w:val="30"/>
        </w:rPr>
        <w:t>/建模。</w:t>
      </w:r>
      <w:r w:rsidRPr="0062648B">
        <w:rPr>
          <w:rFonts w:ascii="楷体" w:eastAsia="楷体" w:hAnsi="楷体" w:hint="eastAsia"/>
          <w:sz w:val="30"/>
          <w:szCs w:val="30"/>
        </w:rPr>
        <w:t>曾</w:t>
      </w:r>
      <w:r w:rsidRPr="0062648B">
        <w:rPr>
          <w:rFonts w:ascii="楷体" w:eastAsia="楷体" w:hAnsi="楷体"/>
          <w:sz w:val="30"/>
          <w:szCs w:val="30"/>
        </w:rPr>
        <w:t>任</w:t>
      </w:r>
      <w:proofErr w:type="gramStart"/>
      <w:r w:rsidRPr="0062648B">
        <w:rPr>
          <w:rFonts w:ascii="楷体" w:eastAsia="楷体" w:hAnsi="楷体"/>
          <w:sz w:val="30"/>
          <w:szCs w:val="30"/>
        </w:rPr>
        <w:t>美国摩根大通银行风控副总裁</w:t>
      </w:r>
      <w:proofErr w:type="gramEnd"/>
      <w:r w:rsidRPr="0062648B">
        <w:rPr>
          <w:rFonts w:ascii="楷体" w:eastAsia="楷体" w:hAnsi="楷体"/>
          <w:sz w:val="30"/>
          <w:szCs w:val="30"/>
        </w:rPr>
        <w:t>，管理US$200亿的Slate信用卡资产，也曾在第一资本银行任职， 在个人及小</w:t>
      </w:r>
      <w:proofErr w:type="gramStart"/>
      <w:r w:rsidRPr="0062648B">
        <w:rPr>
          <w:rFonts w:ascii="楷体" w:eastAsia="楷体" w:hAnsi="楷体"/>
          <w:sz w:val="30"/>
          <w:szCs w:val="30"/>
        </w:rPr>
        <w:t>微金融</w:t>
      </w:r>
      <w:proofErr w:type="gramEnd"/>
      <w:r w:rsidRPr="0062648B">
        <w:rPr>
          <w:rFonts w:ascii="楷体" w:eastAsia="楷体" w:hAnsi="楷体"/>
          <w:sz w:val="30"/>
          <w:szCs w:val="30"/>
        </w:rPr>
        <w:t>风险管理有20年丰富经验</w:t>
      </w:r>
      <w:bookmarkStart w:id="0" w:name="_GoBack"/>
      <w:bookmarkEnd w:id="0"/>
      <w:r w:rsidRPr="0062648B">
        <w:rPr>
          <w:rFonts w:ascii="楷体" w:eastAsia="楷体" w:hAnsi="楷体"/>
          <w:sz w:val="30"/>
          <w:szCs w:val="30"/>
        </w:rPr>
        <w:t>。</w:t>
      </w:r>
    </w:p>
    <w:sectPr w:rsidR="00C778F6" w:rsidRPr="00626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B5"/>
    <w:rsid w:val="002C74A8"/>
    <w:rsid w:val="005422E5"/>
    <w:rsid w:val="0062648B"/>
    <w:rsid w:val="006453F6"/>
    <w:rsid w:val="007603F0"/>
    <w:rsid w:val="007D10FA"/>
    <w:rsid w:val="00971BB5"/>
    <w:rsid w:val="00C7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389AD"/>
  <w15:chartTrackingRefBased/>
  <w15:docId w15:val="{8EF03EA5-BC0F-4A01-952B-82D13D91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Wang</dc:creator>
  <cp:keywords/>
  <dc:description/>
  <cp:lastModifiedBy>Ellen Wang</cp:lastModifiedBy>
  <cp:revision>2</cp:revision>
  <dcterms:created xsi:type="dcterms:W3CDTF">2020-06-23T07:16:00Z</dcterms:created>
  <dcterms:modified xsi:type="dcterms:W3CDTF">2020-06-23T07:24:00Z</dcterms:modified>
</cp:coreProperties>
</file>