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287" w:rsidRDefault="004D6287" w:rsidP="004D6287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第四届（2021）中国金融年度品牌案例大赛</w:t>
      </w:r>
    </w:p>
    <w:p w:rsidR="004D6287" w:rsidRDefault="004D6287" w:rsidP="004D6287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案例申报表</w:t>
      </w:r>
    </w:p>
    <w:p w:rsidR="004D6287" w:rsidRDefault="004D6287" w:rsidP="004D6287">
      <w:pPr>
        <w:jc w:val="center"/>
        <w:rPr>
          <w:rFonts w:ascii="黑体" w:eastAsia="黑体" w:hAnsi="黑体"/>
          <w:sz w:val="44"/>
          <w:szCs w:val="44"/>
        </w:rPr>
      </w:pPr>
    </w:p>
    <w:p w:rsidR="004D6287" w:rsidRDefault="004D6287" w:rsidP="004D6287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1.本次大赛共设10个奖项，其中8个奖项需填报以下案例申报表, 共9个文件（品牌传播年度案例奖申报表分为2个类别），请各参评单位根据所报奖项撰写相应表格。</w:t>
      </w:r>
    </w:p>
    <w:p w:rsidR="004D6287" w:rsidRDefault="004D6287" w:rsidP="004D6287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2.中国金融年度品牌大奖将从本届大赛的所有报名案例中选出，奖项说明见大赛细则，无需单独申报。如案例拟被评获“中国金融年度品牌大奖”，活动主办方将与案例报送单位联系确认。</w:t>
      </w:r>
    </w:p>
    <w:p w:rsidR="004D6287" w:rsidRDefault="004D6287" w:rsidP="004D6287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3.年度人气品牌案例奖可同其他奖项一起兼报，在各奖项的申报表中的“是否参加人气投票活动”选项勾选“是”视为参加人气投票活动。</w:t>
      </w:r>
      <w:r>
        <w:rPr>
          <w:rFonts w:ascii="仿宋" w:eastAsia="仿宋" w:hAnsi="仿宋" w:hint="eastAsia"/>
          <w:b/>
          <w:sz w:val="32"/>
          <w:szCs w:val="32"/>
        </w:rPr>
        <w:t>未注明参加人气奖的案例将不会被放入人气投票页面。</w:t>
      </w:r>
    </w:p>
    <w:p w:rsidR="004D6287" w:rsidRDefault="004D6287" w:rsidP="004D6287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4.案例申报表中的报送单位各项基本信息请填写完整、准确，以便后续的评选和联系工作。</w:t>
      </w:r>
    </w:p>
    <w:p w:rsidR="004D6287" w:rsidRDefault="004D6287" w:rsidP="004D6287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5.案例申报表的格式不允许自行更改，表格长度可根据案例情况酌情调整。</w:t>
      </w:r>
    </w:p>
    <w:p w:rsidR="00626E91" w:rsidRPr="004D6287" w:rsidRDefault="004D6287" w:rsidP="004D6287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D6287">
        <w:rPr>
          <w:rFonts w:ascii="仿宋" w:eastAsia="仿宋" w:hAnsi="仿宋" w:hint="eastAsia"/>
          <w:sz w:val="32"/>
          <w:szCs w:val="32"/>
        </w:rPr>
        <w:t>6.如需查看大赛细则，可关注“中国金融杂志”微信公众号，搜索第四届中国金融年度品牌大赛启动推文。如需咨询，可</w:t>
      </w:r>
      <w:hyperlink r:id="rId8" w:history="1">
        <w:r w:rsidRPr="004D6287">
          <w:rPr>
            <w:rFonts w:ascii="仿宋" w:eastAsia="仿宋" w:hAnsi="仿宋" w:hint="eastAsia"/>
            <w:sz w:val="32"/>
            <w:szCs w:val="32"/>
          </w:rPr>
          <w:t>发送电子邮件至大赛官方邮箱finbrand@163.com</w:t>
        </w:r>
      </w:hyperlink>
      <w:r w:rsidRPr="004D6287">
        <w:rPr>
          <w:rFonts w:ascii="仿宋" w:eastAsia="仿宋" w:hAnsi="仿宋" w:hint="eastAsia"/>
          <w:sz w:val="32"/>
          <w:szCs w:val="32"/>
        </w:rPr>
        <w:t>或致电（010）63422057。</w:t>
      </w:r>
    </w:p>
    <w:tbl>
      <w:tblPr>
        <w:tblStyle w:val="a4"/>
        <w:tblW w:w="0" w:type="auto"/>
        <w:tblLook w:val="04A0"/>
      </w:tblPr>
      <w:tblGrid>
        <w:gridCol w:w="534"/>
        <w:gridCol w:w="708"/>
        <w:gridCol w:w="2906"/>
        <w:gridCol w:w="1205"/>
        <w:gridCol w:w="2943"/>
      </w:tblGrid>
      <w:tr w:rsidR="004D6287" w:rsidTr="009F69AE">
        <w:tc>
          <w:tcPr>
            <w:tcW w:w="8296" w:type="dxa"/>
            <w:gridSpan w:val="5"/>
          </w:tcPr>
          <w:p w:rsidR="004D6287" w:rsidRPr="006A7920" w:rsidRDefault="0018362B" w:rsidP="009F69AE">
            <w:pPr>
              <w:jc w:val="center"/>
              <w:rPr>
                <w:rFonts w:ascii="仿宋" w:eastAsia="仿宋" w:hAnsi="仿宋"/>
                <w:b/>
                <w:sz w:val="36"/>
                <w:szCs w:val="36"/>
              </w:rPr>
            </w:pPr>
            <w:r>
              <w:rPr>
                <w:rFonts w:ascii="仿宋" w:eastAsia="仿宋" w:hAnsi="仿宋" w:hint="eastAsia"/>
                <w:b/>
                <w:sz w:val="36"/>
                <w:szCs w:val="36"/>
              </w:rPr>
              <w:lastRenderedPageBreak/>
              <w:t>“电子信用证信息交换系统”案例特别</w:t>
            </w:r>
            <w:r w:rsidR="004D6287" w:rsidRPr="00626E91">
              <w:rPr>
                <w:rFonts w:ascii="仿宋" w:eastAsia="仿宋" w:hAnsi="仿宋" w:hint="eastAsia"/>
                <w:b/>
                <w:sz w:val="36"/>
                <w:szCs w:val="36"/>
              </w:rPr>
              <w:t>奖</w:t>
            </w:r>
          </w:p>
        </w:tc>
      </w:tr>
      <w:tr w:rsidR="004D6287" w:rsidTr="009F69AE">
        <w:tc>
          <w:tcPr>
            <w:tcW w:w="8296" w:type="dxa"/>
            <w:gridSpan w:val="5"/>
          </w:tcPr>
          <w:p w:rsidR="004D6287" w:rsidRPr="00097C6F" w:rsidRDefault="004D6287" w:rsidP="0018362B">
            <w:pPr>
              <w:snapToGrid w:val="0"/>
              <w:rPr>
                <w:rFonts w:ascii="仿宋" w:eastAsia="仿宋" w:hAnsi="仿宋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申报内容</w:t>
            </w:r>
            <w:r>
              <w:rPr>
                <w:rFonts w:ascii="仿宋" w:eastAsia="仿宋" w:hAnsi="仿宋"/>
                <w:sz w:val="24"/>
                <w:szCs w:val="24"/>
              </w:rPr>
              <w:t>应当是</w:t>
            </w:r>
            <w:r w:rsidR="00756832">
              <w:rPr>
                <w:rFonts w:ascii="仿宋" w:eastAsia="仿宋" w:hAnsi="仿宋" w:hint="eastAsia"/>
                <w:sz w:val="24"/>
                <w:szCs w:val="24"/>
              </w:rPr>
              <w:t>各金融机构</w:t>
            </w:r>
            <w:r w:rsidR="0018362B">
              <w:rPr>
                <w:rFonts w:ascii="仿宋" w:eastAsia="仿宋" w:hAnsi="仿宋" w:hint="eastAsia"/>
                <w:sz w:val="24"/>
                <w:szCs w:val="24"/>
              </w:rPr>
              <w:t>本年度</w:t>
            </w:r>
            <w:r w:rsidR="0018362B" w:rsidRPr="0018362B">
              <w:rPr>
                <w:rFonts w:ascii="仿宋" w:eastAsia="仿宋" w:hAnsi="仿宋" w:hint="eastAsia"/>
                <w:sz w:val="24"/>
                <w:szCs w:val="24"/>
              </w:rPr>
              <w:t>在推广和宣传央行电证系统及福费廷子系统相关工作中的优秀案例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</w:tr>
      <w:tr w:rsidR="004D6287" w:rsidTr="009F69AE">
        <w:tc>
          <w:tcPr>
            <w:tcW w:w="1242" w:type="dxa"/>
            <w:gridSpan w:val="2"/>
          </w:tcPr>
          <w:p w:rsidR="004D6287" w:rsidRPr="006A7920" w:rsidRDefault="004D6287" w:rsidP="009F69A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行    业</w:t>
            </w:r>
          </w:p>
        </w:tc>
        <w:tc>
          <w:tcPr>
            <w:tcW w:w="2906" w:type="dxa"/>
          </w:tcPr>
          <w:p w:rsidR="004D6287" w:rsidRPr="006A7920" w:rsidRDefault="004D6287" w:rsidP="009F6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5" w:type="dxa"/>
          </w:tcPr>
          <w:p w:rsidR="004D6287" w:rsidRPr="006A7920" w:rsidRDefault="004D6287" w:rsidP="009F69A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943" w:type="dxa"/>
          </w:tcPr>
          <w:p w:rsidR="004D6287" w:rsidRPr="006A7920" w:rsidRDefault="004D6287" w:rsidP="009F6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6287" w:rsidTr="009F69AE">
        <w:tc>
          <w:tcPr>
            <w:tcW w:w="1242" w:type="dxa"/>
            <w:gridSpan w:val="2"/>
          </w:tcPr>
          <w:p w:rsidR="004D6287" w:rsidRPr="006A7920" w:rsidRDefault="004D6287" w:rsidP="009F69A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案例名称</w:t>
            </w:r>
          </w:p>
        </w:tc>
        <w:tc>
          <w:tcPr>
            <w:tcW w:w="7054" w:type="dxa"/>
            <w:gridSpan w:val="3"/>
          </w:tcPr>
          <w:p w:rsidR="004D6287" w:rsidRPr="006A7920" w:rsidRDefault="004D6287" w:rsidP="009F6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6287" w:rsidTr="009F69AE">
        <w:tc>
          <w:tcPr>
            <w:tcW w:w="1242" w:type="dxa"/>
            <w:gridSpan w:val="2"/>
          </w:tcPr>
          <w:p w:rsidR="004D6287" w:rsidRPr="006A7920" w:rsidRDefault="004D6287" w:rsidP="009F69A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 系 人</w:t>
            </w:r>
          </w:p>
        </w:tc>
        <w:tc>
          <w:tcPr>
            <w:tcW w:w="2906" w:type="dxa"/>
          </w:tcPr>
          <w:p w:rsidR="004D6287" w:rsidRPr="006A7920" w:rsidRDefault="004D6287" w:rsidP="009F6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5" w:type="dxa"/>
          </w:tcPr>
          <w:p w:rsidR="004D6287" w:rsidRPr="006A7920" w:rsidRDefault="004D6287" w:rsidP="009F69A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943" w:type="dxa"/>
          </w:tcPr>
          <w:p w:rsidR="004D6287" w:rsidRPr="006A7920" w:rsidRDefault="004D6287" w:rsidP="009F6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6287" w:rsidTr="009F69AE">
        <w:tc>
          <w:tcPr>
            <w:tcW w:w="1242" w:type="dxa"/>
            <w:gridSpan w:val="2"/>
          </w:tcPr>
          <w:p w:rsidR="004D6287" w:rsidRPr="006A7920" w:rsidRDefault="004D6287" w:rsidP="009F69A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部    门</w:t>
            </w:r>
          </w:p>
        </w:tc>
        <w:tc>
          <w:tcPr>
            <w:tcW w:w="2906" w:type="dxa"/>
          </w:tcPr>
          <w:p w:rsidR="004D6287" w:rsidRPr="006A7920" w:rsidRDefault="004D6287" w:rsidP="009F6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5" w:type="dxa"/>
          </w:tcPr>
          <w:p w:rsidR="004D6287" w:rsidRPr="006A7920" w:rsidRDefault="004D6287" w:rsidP="009F69A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职    务</w:t>
            </w:r>
          </w:p>
        </w:tc>
        <w:tc>
          <w:tcPr>
            <w:tcW w:w="2943" w:type="dxa"/>
          </w:tcPr>
          <w:p w:rsidR="004D6287" w:rsidRPr="006A7920" w:rsidRDefault="004D6287" w:rsidP="009F6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6287" w:rsidTr="009F69AE">
        <w:tc>
          <w:tcPr>
            <w:tcW w:w="1242" w:type="dxa"/>
            <w:gridSpan w:val="2"/>
          </w:tcPr>
          <w:p w:rsidR="004D6287" w:rsidRPr="006A7920" w:rsidRDefault="004D6287" w:rsidP="009F69A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微 信 号</w:t>
            </w:r>
          </w:p>
        </w:tc>
        <w:tc>
          <w:tcPr>
            <w:tcW w:w="2906" w:type="dxa"/>
          </w:tcPr>
          <w:p w:rsidR="004D6287" w:rsidRPr="006A7920" w:rsidRDefault="004D6287" w:rsidP="009F6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5" w:type="dxa"/>
          </w:tcPr>
          <w:p w:rsidR="004D6287" w:rsidRPr="006A7920" w:rsidRDefault="004D6287" w:rsidP="009F69A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邮    箱</w:t>
            </w:r>
          </w:p>
        </w:tc>
        <w:tc>
          <w:tcPr>
            <w:tcW w:w="2943" w:type="dxa"/>
          </w:tcPr>
          <w:p w:rsidR="004D6287" w:rsidRPr="006A7920" w:rsidRDefault="004D6287" w:rsidP="009F6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6287" w:rsidTr="009F69AE">
        <w:tc>
          <w:tcPr>
            <w:tcW w:w="5353" w:type="dxa"/>
            <w:gridSpan w:val="4"/>
          </w:tcPr>
          <w:p w:rsidR="004D6287" w:rsidRPr="006A7920" w:rsidRDefault="004D6287" w:rsidP="009F69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0489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本案例是否参加年度人气品牌案例投票活动   </w:t>
            </w:r>
          </w:p>
        </w:tc>
        <w:tc>
          <w:tcPr>
            <w:tcW w:w="2943" w:type="dxa"/>
          </w:tcPr>
          <w:p w:rsidR="004D6287" w:rsidRPr="006A7920" w:rsidRDefault="004D6287" w:rsidP="009F69AE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FC4C8E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是  </w:t>
            </w:r>
            <w:r w:rsidRPr="00FC4C8E">
              <w:rPr>
                <w:rFonts w:ascii="仿宋" w:eastAsia="仿宋" w:hAnsi="仿宋" w:hint="eastAsia"/>
                <w:sz w:val="24"/>
                <w:szCs w:val="24"/>
              </w:rPr>
              <w:t xml:space="preserve"> 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</w:tr>
      <w:tr w:rsidR="004D6287" w:rsidTr="009F69AE">
        <w:tc>
          <w:tcPr>
            <w:tcW w:w="8296" w:type="dxa"/>
            <w:gridSpan w:val="5"/>
          </w:tcPr>
          <w:p w:rsidR="004D6287" w:rsidRPr="006A7920" w:rsidRDefault="004D6287" w:rsidP="009F69AE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6287" w:rsidTr="009F69AE">
        <w:tc>
          <w:tcPr>
            <w:tcW w:w="8296" w:type="dxa"/>
            <w:gridSpan w:val="5"/>
          </w:tcPr>
          <w:p w:rsidR="004D6287" w:rsidRPr="006A7920" w:rsidRDefault="004D6287" w:rsidP="004D6287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案例摘要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此部分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不超过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/>
                <w:sz w:val="24"/>
                <w:szCs w:val="24"/>
              </w:rPr>
              <w:t>00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字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，突出案例的特色与重点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4D6287" w:rsidTr="009F69AE">
        <w:tc>
          <w:tcPr>
            <w:tcW w:w="8296" w:type="dxa"/>
            <w:gridSpan w:val="5"/>
          </w:tcPr>
          <w:p w:rsidR="004D6287" w:rsidRDefault="004D6287" w:rsidP="009F69AE">
            <w:pPr>
              <w:rPr>
                <w:rFonts w:ascii="仿宋" w:eastAsia="仿宋" w:hAnsi="仿宋"/>
              </w:rPr>
            </w:pPr>
          </w:p>
          <w:p w:rsidR="004D6287" w:rsidRDefault="004D6287" w:rsidP="009F69AE">
            <w:pPr>
              <w:rPr>
                <w:rFonts w:ascii="仿宋" w:eastAsia="仿宋" w:hAnsi="仿宋"/>
              </w:rPr>
            </w:pPr>
          </w:p>
          <w:p w:rsidR="004D6287" w:rsidRDefault="004D6287" w:rsidP="009F69AE">
            <w:pPr>
              <w:rPr>
                <w:rFonts w:ascii="仿宋" w:eastAsia="仿宋" w:hAnsi="仿宋"/>
              </w:rPr>
            </w:pPr>
          </w:p>
          <w:p w:rsidR="004D6287" w:rsidRPr="006A7920" w:rsidRDefault="004D6287" w:rsidP="009F69AE">
            <w:pPr>
              <w:rPr>
                <w:rFonts w:ascii="仿宋" w:eastAsia="仿宋" w:hAnsi="仿宋"/>
              </w:rPr>
            </w:pPr>
          </w:p>
          <w:p w:rsidR="004D6287" w:rsidRPr="006A7920" w:rsidRDefault="004D6287" w:rsidP="009F69AE">
            <w:pPr>
              <w:rPr>
                <w:rFonts w:ascii="仿宋" w:eastAsia="仿宋" w:hAnsi="仿宋"/>
              </w:rPr>
            </w:pPr>
          </w:p>
          <w:p w:rsidR="004D6287" w:rsidRPr="006A7920" w:rsidRDefault="004D6287" w:rsidP="009F69AE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6287" w:rsidTr="009F69AE">
        <w:trPr>
          <w:trHeight w:val="8202"/>
        </w:trPr>
        <w:tc>
          <w:tcPr>
            <w:tcW w:w="534" w:type="dxa"/>
            <w:vAlign w:val="center"/>
          </w:tcPr>
          <w:p w:rsidR="004D6287" w:rsidRDefault="004D6287" w:rsidP="009F69AE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</w:t>
            </w:r>
          </w:p>
          <w:p w:rsidR="004D6287" w:rsidRDefault="004D6287" w:rsidP="009F69AE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4D6287" w:rsidRDefault="004D6287" w:rsidP="009F69AE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例</w:t>
            </w:r>
          </w:p>
          <w:p w:rsidR="004D6287" w:rsidRPr="006A7920" w:rsidRDefault="004D6287" w:rsidP="009F69AE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4D6287" w:rsidRDefault="004D6287" w:rsidP="009F69AE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说</w:t>
            </w:r>
          </w:p>
          <w:p w:rsidR="004D6287" w:rsidRDefault="004D6287" w:rsidP="009F69AE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4D6287" w:rsidRPr="006A7920" w:rsidRDefault="004D6287" w:rsidP="009F69AE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明</w:t>
            </w:r>
          </w:p>
          <w:p w:rsidR="004D6287" w:rsidRPr="006A7920" w:rsidRDefault="004D6287" w:rsidP="009F69AE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4D6287" w:rsidRPr="006A7920" w:rsidRDefault="004D6287" w:rsidP="009F69AE">
            <w:pPr>
              <w:rPr>
                <w:rFonts w:ascii="仿宋" w:eastAsia="仿宋" w:hAnsi="仿宋"/>
                <w:b/>
              </w:rPr>
            </w:pPr>
          </w:p>
        </w:tc>
      </w:tr>
    </w:tbl>
    <w:p w:rsidR="004D6287" w:rsidRDefault="004D6287" w:rsidP="004D6287"/>
    <w:sectPr w:rsidR="004D6287" w:rsidSect="002A6D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B05" w:rsidRDefault="00294B05" w:rsidP="00FF42BF">
      <w:r>
        <w:separator/>
      </w:r>
    </w:p>
  </w:endnote>
  <w:endnote w:type="continuationSeparator" w:id="1">
    <w:p w:rsidR="00294B05" w:rsidRDefault="00294B05" w:rsidP="00FF4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B05" w:rsidRDefault="00294B05" w:rsidP="00FF42BF">
      <w:r>
        <w:separator/>
      </w:r>
    </w:p>
  </w:footnote>
  <w:footnote w:type="continuationSeparator" w:id="1">
    <w:p w:rsidR="00294B05" w:rsidRDefault="00294B05" w:rsidP="00FF4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A584C"/>
    <w:multiLevelType w:val="hybridMultilevel"/>
    <w:tmpl w:val="26C48560"/>
    <w:lvl w:ilvl="0" w:tplc="CB12EA3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32B"/>
    <w:rsid w:val="0001299E"/>
    <w:rsid w:val="00097C6F"/>
    <w:rsid w:val="000F432B"/>
    <w:rsid w:val="001125D2"/>
    <w:rsid w:val="00166AF4"/>
    <w:rsid w:val="0018362B"/>
    <w:rsid w:val="00240AD5"/>
    <w:rsid w:val="00254209"/>
    <w:rsid w:val="00283A34"/>
    <w:rsid w:val="00294B05"/>
    <w:rsid w:val="002A6DF3"/>
    <w:rsid w:val="004D6287"/>
    <w:rsid w:val="00626E91"/>
    <w:rsid w:val="006365B3"/>
    <w:rsid w:val="006A6BB3"/>
    <w:rsid w:val="007174F2"/>
    <w:rsid w:val="00756832"/>
    <w:rsid w:val="00791AC5"/>
    <w:rsid w:val="00802CA1"/>
    <w:rsid w:val="008164BD"/>
    <w:rsid w:val="00862772"/>
    <w:rsid w:val="008659C2"/>
    <w:rsid w:val="008B5A44"/>
    <w:rsid w:val="008C38D9"/>
    <w:rsid w:val="009B222B"/>
    <w:rsid w:val="00A166FA"/>
    <w:rsid w:val="00AA3010"/>
    <w:rsid w:val="00B47843"/>
    <w:rsid w:val="00C01E85"/>
    <w:rsid w:val="00C844C5"/>
    <w:rsid w:val="00CB41E5"/>
    <w:rsid w:val="00D03C69"/>
    <w:rsid w:val="00DF154D"/>
    <w:rsid w:val="00E42766"/>
    <w:rsid w:val="00E8218B"/>
    <w:rsid w:val="00EB5F98"/>
    <w:rsid w:val="00ED658C"/>
    <w:rsid w:val="00F414BC"/>
    <w:rsid w:val="00F50733"/>
    <w:rsid w:val="00F72503"/>
    <w:rsid w:val="00F80A63"/>
    <w:rsid w:val="00FB0558"/>
    <w:rsid w:val="00FE34D2"/>
    <w:rsid w:val="00FF4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32B"/>
    <w:pPr>
      <w:ind w:firstLineChars="200" w:firstLine="420"/>
    </w:pPr>
  </w:style>
  <w:style w:type="table" w:styleId="a4">
    <w:name w:val="Table Grid"/>
    <w:basedOn w:val="a1"/>
    <w:uiPriority w:val="39"/>
    <w:rsid w:val="000F4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FF4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F42B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F4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F42BF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97C6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97C6F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4D62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0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487;&#21457;&#36865;&#30005;&#23376;&#37038;&#20214;&#33267;&#22823;&#36187;&#23448;&#26041;&#37038;&#31665;finbrand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1CA9F-5FB1-4E22-B4BB-456E0CF55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HMH</dc:creator>
  <cp:lastModifiedBy>tian bai</cp:lastModifiedBy>
  <cp:revision>7</cp:revision>
  <dcterms:created xsi:type="dcterms:W3CDTF">2020-05-07T14:41:00Z</dcterms:created>
  <dcterms:modified xsi:type="dcterms:W3CDTF">2021-05-08T06:23:00Z</dcterms:modified>
</cp:coreProperties>
</file>